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姚体" w:hAnsi="新宋体" w:eastAsia="方正姚体"/>
          <w:spacing w:val="-100"/>
          <w:sz w:val="84"/>
          <w:szCs w:val="84"/>
        </w:rPr>
      </w:pPr>
    </w:p>
    <w:p>
      <w:pPr>
        <w:keepNext w:val="0"/>
        <w:keepLines w:val="0"/>
        <w:pageBreakBefore w:val="0"/>
        <w:widowControl w:val="0"/>
        <w:kinsoku/>
        <w:wordWrap/>
        <w:overflowPunct/>
        <w:topLinePunct w:val="0"/>
        <w:autoSpaceDE/>
        <w:autoSpaceDN/>
        <w:bidi w:val="0"/>
        <w:adjustRightInd/>
        <w:snapToGrid/>
        <w:spacing w:line="1100" w:lineRule="exact"/>
        <w:jc w:val="center"/>
        <w:textAlignment w:val="auto"/>
        <w:rPr>
          <w:rFonts w:hint="eastAsia" w:ascii="方正姚体" w:hAnsi="新宋体" w:eastAsia="方正姚体"/>
          <w:spacing w:val="-100"/>
          <w:sz w:val="28"/>
          <w:szCs w:val="28"/>
        </w:rPr>
      </w:pPr>
      <w:r>
        <w:rPr>
          <w:rFonts w:hint="eastAsia" w:ascii="宋体" w:hAnsi="宋体" w:eastAsia="宋体" w:cs="宋体"/>
          <w:b/>
          <w:bCs/>
          <w:color w:val="FF0000"/>
          <w:spacing w:val="-79"/>
          <w:sz w:val="84"/>
          <w:szCs w:val="84"/>
        </w:rPr>
        <w:t>金华市建筑业行业协会</w:t>
      </w:r>
      <w:r>
        <w:rPr>
          <w:rFonts w:hint="eastAsia" w:ascii="宋体" w:hAnsi="宋体" w:cs="宋体"/>
          <w:b/>
          <w:bCs/>
          <w:color w:val="FF0000"/>
          <w:spacing w:val="-79"/>
          <w:sz w:val="84"/>
          <w:szCs w:val="84"/>
          <w:lang w:val="en-US" w:eastAsia="zh-CN"/>
        </w:rPr>
        <w:t>文件</w:t>
      </w:r>
      <w:r>
        <w:rPr>
          <w:sz w:val="28"/>
          <w:szCs w:val="28"/>
        </w:rPr>
        <mc:AlternateContent>
          <mc:Choice Requires="wps">
            <w:drawing>
              <wp:anchor distT="0" distB="0" distL="114300" distR="114300" simplePos="0" relativeHeight="251661312" behindDoc="0" locked="0" layoutInCell="1" allowOverlap="1">
                <wp:simplePos x="0" y="0"/>
                <wp:positionH relativeFrom="column">
                  <wp:posOffset>4095115</wp:posOffset>
                </wp:positionH>
                <wp:positionV relativeFrom="paragraph">
                  <wp:posOffset>379730</wp:posOffset>
                </wp:positionV>
                <wp:extent cx="1543685" cy="8439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543685" cy="843915"/>
                        </a:xfrm>
                        <a:prstGeom prst="rect">
                          <a:avLst/>
                        </a:prstGeom>
                        <a:noFill/>
                        <a:ln>
                          <a:noFill/>
                        </a:ln>
                      </wps:spPr>
                      <wps:txbx>
                        <w:txbxContent>
                          <w:p>
                            <w:pPr>
                              <w:rPr>
                                <w:rFonts w:ascii="方正姚体" w:eastAsia="方正姚体"/>
                                <w:b/>
                                <w:bCs/>
                                <w:color w:val="FF0000"/>
                                <w:sz w:val="84"/>
                                <w:szCs w:val="84"/>
                              </w:rPr>
                            </w:pPr>
                          </w:p>
                        </w:txbxContent>
                      </wps:txbx>
                      <wps:bodyPr upright="1"/>
                    </wps:wsp>
                  </a:graphicData>
                </a:graphic>
              </wp:anchor>
            </w:drawing>
          </mc:Choice>
          <mc:Fallback>
            <w:pict>
              <v:shape id="_x0000_s1026" o:spid="_x0000_s1026" o:spt="202" type="#_x0000_t202" style="position:absolute;left:0pt;margin-left:322.45pt;margin-top:29.9pt;height:66.45pt;width:121.55pt;z-index:251661312;mso-width-relative:page;mso-height-relative:page;" filled="f" stroked="f" coordsize="21600,21600" o:gfxdata="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EPBq9cA&#10;AAAKAQAADwAAAAAAAAABACAAAAAiAAAAZHJzL2Rvd25yZXYueG1sUEsBAhQAFAAAAAgAh07iQDkP&#10;FtquAQAATgMAAA4AAAAAAAAAAQAgAAAAJgEAAGRycy9lMm9Eb2MueG1sUEsFBgAAAAAGAAYAWQEA&#10;AEYFAAAAAA==&#10;">
                <v:fill on="f" focussize="0,0"/>
                <v:stroke on="f"/>
                <v:imagedata o:title=""/>
                <o:lock v:ext="edit" aspectratio="f"/>
                <v:textbox>
                  <w:txbxContent>
                    <w:p>
                      <w:pPr>
                        <w:rPr>
                          <w:rFonts w:ascii="方正姚体" w:eastAsia="方正姚体"/>
                          <w:b/>
                          <w:bCs/>
                          <w:color w:val="FF0000"/>
                          <w:sz w:val="84"/>
                          <w:szCs w:val="84"/>
                        </w:rPr>
                      </w:pPr>
                    </w:p>
                  </w:txbxContent>
                </v:textbox>
              </v:shape>
            </w:pict>
          </mc:Fallback>
        </mc:AlternateContent>
      </w:r>
    </w:p>
    <w:p>
      <w:pPr>
        <w:jc w:val="center"/>
        <w:rPr>
          <w:rFonts w:hint="eastAsia"/>
          <w:sz w:val="28"/>
        </w:rPr>
      </w:pPr>
    </w:p>
    <w:p>
      <w:pPr>
        <w:jc w:val="center"/>
        <w:rPr>
          <w:rFonts w:hint="eastAsia"/>
          <w:sz w:val="28"/>
        </w:rPr>
      </w:pPr>
      <w:r>
        <w:rPr>
          <w:rFonts w:hint="eastAsia"/>
          <w:sz w:val="28"/>
        </w:rPr>
        <w:t>金市建协【20</w:t>
      </w:r>
      <w:r>
        <w:rPr>
          <w:rFonts w:hint="eastAsia"/>
          <w:sz w:val="28"/>
          <w:lang w:val="en-US" w:eastAsia="zh-CN"/>
        </w:rPr>
        <w:t>24</w:t>
      </w:r>
      <w:r>
        <w:rPr>
          <w:rFonts w:hint="eastAsia"/>
          <w:sz w:val="28"/>
        </w:rPr>
        <w:t>】</w:t>
      </w:r>
      <w:r>
        <w:rPr>
          <w:rFonts w:hint="eastAsia"/>
          <w:sz w:val="28"/>
          <w:lang w:val="en-US" w:eastAsia="zh-CN"/>
        </w:rPr>
        <w:t>10</w:t>
      </w:r>
      <w:r>
        <w:rPr>
          <w:rFonts w:hint="eastAsia"/>
          <w:sz w:val="28"/>
        </w:rPr>
        <w:t>号</w:t>
      </w:r>
    </w:p>
    <w:p>
      <w:pPr>
        <w:spacing w:before="156" w:beforeLines="50" w:line="480" w:lineRule="auto"/>
        <w:jc w:val="both"/>
        <w:rPr>
          <w:color w:val="FF0000"/>
        </w:rPr>
      </w:pPr>
      <w:r>
        <w:rPr>
          <w:color w:val="FF0000"/>
        </w:rPr>
        <mc:AlternateContent>
          <mc:Choice Requires="wps">
            <w:drawing>
              <wp:anchor distT="0" distB="0" distL="114300" distR="114300" simplePos="0" relativeHeight="251660288" behindDoc="0" locked="0" layoutInCell="1" allowOverlap="1">
                <wp:simplePos x="0" y="0"/>
                <wp:positionH relativeFrom="column">
                  <wp:posOffset>-133350</wp:posOffset>
                </wp:positionH>
                <wp:positionV relativeFrom="paragraph">
                  <wp:posOffset>97155</wp:posOffset>
                </wp:positionV>
                <wp:extent cx="5467350" cy="1905"/>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467350" cy="190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0.5pt;margin-top:7.65pt;height:0.15pt;width:430.5pt;z-index:251660288;mso-width-relative:page;mso-height-relative:page;" filled="f" stroked="t" coordsize="21600,21600" o:gfxdata="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mk1UdcAAAAJAQAADwAAAAAAAAABACAAAAAiAAAAZHJzL2Rvd25yZXYu&#10;eG1sUEsBAhQAFAAAAAgAh07iQPfz6Av8AQAA8gMAAA4AAAAAAAAAAQAgAAAAJgEAAGRycy9lMm9E&#10;b2MueG1sUEsFBgAAAAAGAAYAWQEAAJQFAAAAAA==&#10;">
                <v:fill on="f" focussize="0,0"/>
                <v:stroke weight="1.5pt" color="#FF0000" joinstyle="round"/>
                <v:imagedata o:title=""/>
                <o:lock v:ext="edit" aspectratio="f"/>
              </v:line>
            </w:pict>
          </mc:Fallback>
        </mc:AlternateContent>
      </w:r>
    </w:p>
    <w:p>
      <w:pPr>
        <w:pStyle w:val="2"/>
        <w:jc w:val="center"/>
        <w:rPr>
          <w:rFonts w:hint="eastAsia" w:ascii="宋体" w:hAnsi="宋体" w:eastAsia="宋体" w:cs="宋体"/>
          <w:b/>
          <w:bCs/>
          <w:kern w:val="2"/>
          <w:sz w:val="40"/>
          <w:szCs w:val="40"/>
          <w:lang w:val="en-US" w:eastAsia="zh-CN" w:bidi="ar-SA"/>
        </w:rPr>
      </w:pPr>
      <w:r>
        <w:rPr>
          <w:rFonts w:hint="eastAsia" w:ascii="宋体" w:hAnsi="宋体" w:eastAsia="宋体" w:cs="宋体"/>
          <w:b/>
          <w:bCs/>
          <w:kern w:val="2"/>
          <w:sz w:val="40"/>
          <w:szCs w:val="40"/>
          <w:lang w:val="en-US" w:eastAsia="zh-CN" w:bidi="ar-SA"/>
        </w:rPr>
        <w:t>关于举办金华市工程建设第二十七次质量管理小组活动成果发表会的预通知</w:t>
      </w:r>
    </w:p>
    <w:p>
      <w:pPr>
        <w:pStyle w:val="2"/>
        <w:rPr>
          <w:rFonts w:hint="eastAsia"/>
          <w:spacing w:val="40"/>
        </w:rPr>
      </w:pPr>
    </w:p>
    <w:p>
      <w:pPr>
        <w:spacing w:line="560" w:lineRule="exact"/>
        <w:rPr>
          <w:rFonts w:hint="eastAsia" w:ascii="宋体" w:hAnsi="宋体"/>
          <w:b/>
          <w:sz w:val="28"/>
        </w:rPr>
      </w:pPr>
      <w:r>
        <w:rPr>
          <w:rFonts w:hint="eastAsia" w:ascii="宋体" w:hAnsi="宋体"/>
          <w:b/>
          <w:sz w:val="28"/>
        </w:rPr>
        <w:t>各县（市、区）建筑业协会、各会员单位：</w:t>
      </w:r>
    </w:p>
    <w:p>
      <w:pPr>
        <w:spacing w:line="560" w:lineRule="exact"/>
        <w:ind w:firstLine="560" w:firstLineChars="200"/>
        <w:rPr>
          <w:sz w:val="28"/>
        </w:rPr>
      </w:pPr>
      <w:r>
        <w:rPr>
          <w:rFonts w:hint="eastAsia"/>
          <w:sz w:val="28"/>
        </w:rPr>
        <w:t>为</w:t>
      </w:r>
      <w:r>
        <w:rPr>
          <w:rFonts w:hint="eastAsia"/>
          <w:sz w:val="28"/>
          <w:lang w:eastAsia="zh-CN"/>
        </w:rPr>
        <w:t>展示</w:t>
      </w:r>
      <w:r>
        <w:rPr>
          <w:rFonts w:hint="eastAsia"/>
          <w:sz w:val="28"/>
        </w:rPr>
        <w:t>我市建筑业质量管理小组活动</w:t>
      </w:r>
      <w:r>
        <w:rPr>
          <w:rFonts w:hint="eastAsia"/>
          <w:sz w:val="28"/>
          <w:lang w:eastAsia="zh-CN"/>
        </w:rPr>
        <w:t>成果</w:t>
      </w:r>
      <w:r>
        <w:rPr>
          <w:rFonts w:hint="eastAsia"/>
          <w:sz w:val="28"/>
        </w:rPr>
        <w:t>，积极配合</w:t>
      </w:r>
      <w:r>
        <w:rPr>
          <w:rFonts w:hint="eastAsia"/>
          <w:sz w:val="28"/>
          <w:lang w:eastAsia="zh-CN"/>
        </w:rPr>
        <w:t>金华市</w:t>
      </w:r>
      <w:r>
        <w:rPr>
          <w:rFonts w:hint="eastAsia"/>
          <w:sz w:val="28"/>
        </w:rPr>
        <w:t>双龙杯</w:t>
      </w:r>
      <w:r>
        <w:rPr>
          <w:rFonts w:hint="eastAsia"/>
          <w:sz w:val="28"/>
          <w:lang w:eastAsia="zh-CN"/>
        </w:rPr>
        <w:t>（优质工程）</w:t>
      </w:r>
      <w:r>
        <w:rPr>
          <w:rFonts w:hint="eastAsia"/>
          <w:sz w:val="28"/>
        </w:rPr>
        <w:t>评选</w:t>
      </w:r>
      <w:r>
        <w:rPr>
          <w:rFonts w:hint="eastAsia"/>
          <w:sz w:val="28"/>
          <w:lang w:eastAsia="zh-CN"/>
        </w:rPr>
        <w:t>、浙江省</w:t>
      </w:r>
      <w:r>
        <w:rPr>
          <w:rFonts w:hint="eastAsia"/>
          <w:sz w:val="28"/>
        </w:rPr>
        <w:t>钱江杯</w:t>
      </w:r>
      <w:r>
        <w:rPr>
          <w:rFonts w:hint="eastAsia"/>
          <w:sz w:val="28"/>
          <w:lang w:eastAsia="zh-CN"/>
        </w:rPr>
        <w:t>（</w:t>
      </w:r>
      <w:r>
        <w:rPr>
          <w:rFonts w:hint="eastAsia"/>
          <w:sz w:val="28"/>
        </w:rPr>
        <w:t>优质工程</w:t>
      </w:r>
      <w:r>
        <w:rPr>
          <w:rFonts w:hint="eastAsia"/>
          <w:sz w:val="28"/>
          <w:lang w:eastAsia="zh-CN"/>
        </w:rPr>
        <w:t>）及以上优质工程申报</w:t>
      </w:r>
      <w:r>
        <w:rPr>
          <w:rFonts w:hint="eastAsia"/>
          <w:sz w:val="28"/>
        </w:rPr>
        <w:t>推荐</w:t>
      </w:r>
      <w:r>
        <w:rPr>
          <w:rFonts w:hint="eastAsia"/>
          <w:sz w:val="28"/>
          <w:lang w:eastAsia="zh-CN"/>
        </w:rPr>
        <w:t>和创优管理工作，</w:t>
      </w:r>
      <w:r>
        <w:rPr>
          <w:rFonts w:hint="eastAsia"/>
          <w:sz w:val="28"/>
        </w:rPr>
        <w:t>经研究</w:t>
      </w:r>
      <w:r>
        <w:rPr>
          <w:rFonts w:hint="eastAsia"/>
          <w:sz w:val="28"/>
          <w:lang w:eastAsia="zh-CN"/>
        </w:rPr>
        <w:t>，</w:t>
      </w:r>
      <w:r>
        <w:rPr>
          <w:rFonts w:hint="eastAsia"/>
          <w:sz w:val="28"/>
        </w:rPr>
        <w:t>决定</w:t>
      </w:r>
      <w:r>
        <w:rPr>
          <w:rFonts w:hint="eastAsia"/>
          <w:sz w:val="28"/>
          <w:lang w:eastAsia="zh-CN"/>
        </w:rPr>
        <w:t>于2024年8月中旬</w:t>
      </w:r>
      <w:r>
        <w:rPr>
          <w:rFonts w:hint="eastAsia"/>
          <w:sz w:val="28"/>
        </w:rPr>
        <w:t>举办金华市工程建设第二十</w:t>
      </w:r>
      <w:r>
        <w:rPr>
          <w:rFonts w:hint="eastAsia"/>
          <w:sz w:val="28"/>
          <w:lang w:val="en-US" w:eastAsia="zh-CN"/>
        </w:rPr>
        <w:t>七</w:t>
      </w:r>
      <w:r>
        <w:rPr>
          <w:rFonts w:hint="eastAsia"/>
          <w:sz w:val="28"/>
        </w:rPr>
        <w:t>次质量管理小组成果发表会</w:t>
      </w:r>
      <w:r>
        <w:rPr>
          <w:rFonts w:hint="eastAsia"/>
          <w:sz w:val="28"/>
          <w:lang w:eastAsia="zh-CN"/>
        </w:rPr>
        <w:t>，现将</w:t>
      </w:r>
      <w:r>
        <w:rPr>
          <w:rFonts w:hint="eastAsia"/>
          <w:sz w:val="28"/>
        </w:rPr>
        <w:t>有关准备工作通知如下：</w:t>
      </w:r>
    </w:p>
    <w:p>
      <w:pPr>
        <w:spacing w:line="560" w:lineRule="exact"/>
        <w:ind w:firstLine="551" w:firstLineChars="196"/>
        <w:rPr>
          <w:rFonts w:hint="eastAsia" w:ascii="宋体" w:hAnsi="宋体"/>
          <w:b/>
          <w:bCs/>
          <w:sz w:val="28"/>
        </w:rPr>
      </w:pPr>
      <w:r>
        <w:rPr>
          <w:rFonts w:hint="eastAsia" w:ascii="宋体" w:hAnsi="宋体"/>
          <w:b/>
          <w:bCs/>
          <w:sz w:val="28"/>
        </w:rPr>
        <w:t>一、成果申报</w:t>
      </w:r>
    </w:p>
    <w:p>
      <w:pPr>
        <w:spacing w:line="560" w:lineRule="exact"/>
        <w:ind w:firstLine="560" w:firstLineChars="200"/>
        <w:rPr>
          <w:rFonts w:hint="eastAsia" w:ascii="黑体" w:eastAsia="黑体"/>
          <w:sz w:val="28"/>
        </w:rPr>
      </w:pPr>
      <w:r>
        <w:rPr>
          <w:sz w:val="28"/>
        </w:rPr>
        <w:t>1</w:t>
      </w:r>
      <w:r>
        <w:rPr>
          <w:rFonts w:hint="eastAsia"/>
          <w:sz w:val="28"/>
        </w:rPr>
        <w:t>、凡</w:t>
      </w:r>
      <w:r>
        <w:rPr>
          <w:rFonts w:hint="eastAsia"/>
          <w:sz w:val="28"/>
          <w:lang w:eastAsia="zh-CN"/>
        </w:rPr>
        <w:t>属</w:t>
      </w:r>
      <w:r>
        <w:rPr>
          <w:rFonts w:hint="eastAsia"/>
          <w:sz w:val="28"/>
        </w:rPr>
        <w:t>本建协会员单位，其建设工程不论在本市还是在外地，均可申报质量管理小组活动成果</w:t>
      </w:r>
      <w:r>
        <w:rPr>
          <w:rFonts w:hint="eastAsia"/>
          <w:sz w:val="28"/>
          <w:lang w:eastAsia="zh-CN"/>
        </w:rPr>
        <w:t>参加发表</w:t>
      </w:r>
      <w:r>
        <w:rPr>
          <w:rFonts w:hint="eastAsia"/>
          <w:sz w:val="28"/>
        </w:rPr>
        <w:t>。</w:t>
      </w:r>
    </w:p>
    <w:p>
      <w:pPr>
        <w:spacing w:line="560" w:lineRule="exact"/>
        <w:ind w:firstLine="560" w:firstLineChars="200"/>
        <w:rPr>
          <w:rFonts w:hint="eastAsia"/>
          <w:sz w:val="28"/>
        </w:rPr>
      </w:pPr>
      <w:r>
        <w:rPr>
          <w:sz w:val="28"/>
        </w:rPr>
        <w:t>2</w:t>
      </w:r>
      <w:r>
        <w:rPr>
          <w:rFonts w:hint="eastAsia"/>
          <w:sz w:val="28"/>
        </w:rPr>
        <w:t>、凡在本市行政区域内准备申报金华市双龙杯</w:t>
      </w:r>
      <w:r>
        <w:rPr>
          <w:rFonts w:hint="eastAsia"/>
          <w:sz w:val="28"/>
          <w:lang w:eastAsia="zh-CN"/>
        </w:rPr>
        <w:t>（</w:t>
      </w:r>
      <w:r>
        <w:rPr>
          <w:rFonts w:hint="eastAsia"/>
          <w:sz w:val="28"/>
        </w:rPr>
        <w:t>优质工程</w:t>
      </w:r>
      <w:r>
        <w:rPr>
          <w:rFonts w:hint="eastAsia"/>
          <w:sz w:val="28"/>
          <w:lang w:eastAsia="zh-CN"/>
        </w:rPr>
        <w:t>）</w:t>
      </w:r>
      <w:r>
        <w:rPr>
          <w:rFonts w:hint="eastAsia"/>
          <w:sz w:val="28"/>
        </w:rPr>
        <w:t>评选的，无论是本市建筑企业还是外地进金施工</w:t>
      </w:r>
      <w:r>
        <w:rPr>
          <w:rFonts w:hint="eastAsia"/>
          <w:sz w:val="28"/>
          <w:lang w:eastAsia="zh-CN"/>
        </w:rPr>
        <w:t>的建筑</w:t>
      </w:r>
      <w:r>
        <w:rPr>
          <w:rFonts w:hint="eastAsia"/>
          <w:sz w:val="28"/>
        </w:rPr>
        <w:t>企业承建的工程，均应申报质量管理小组活动成果参加发表。</w:t>
      </w:r>
    </w:p>
    <w:p>
      <w:pPr>
        <w:spacing w:line="560" w:lineRule="exact"/>
        <w:ind w:firstLine="560" w:firstLineChars="200"/>
        <w:rPr>
          <w:rFonts w:hint="eastAsia"/>
          <w:sz w:val="28"/>
        </w:rPr>
      </w:pPr>
      <w:r>
        <w:rPr>
          <w:sz w:val="28"/>
        </w:rPr>
        <w:t>3</w:t>
      </w:r>
      <w:r>
        <w:rPr>
          <w:rFonts w:hint="eastAsia"/>
          <w:sz w:val="28"/>
        </w:rPr>
        <w:t>、本次质量管理小组活动成果发表将作为评</w:t>
      </w:r>
      <w:r>
        <w:rPr>
          <w:rFonts w:hint="eastAsia"/>
          <w:sz w:val="28"/>
          <w:lang w:eastAsia="zh-CN"/>
        </w:rPr>
        <w:t>审金华市</w:t>
      </w:r>
      <w:r>
        <w:rPr>
          <w:rFonts w:hint="eastAsia"/>
          <w:sz w:val="28"/>
        </w:rPr>
        <w:t>双龙杯</w:t>
      </w:r>
      <w:r>
        <w:rPr>
          <w:rFonts w:hint="eastAsia"/>
          <w:sz w:val="28"/>
          <w:lang w:eastAsia="zh-CN"/>
        </w:rPr>
        <w:t>（优质工程）</w:t>
      </w:r>
      <w:r>
        <w:rPr>
          <w:rFonts w:hint="eastAsia"/>
          <w:sz w:val="28"/>
        </w:rPr>
        <w:t>的前置条件</w:t>
      </w:r>
      <w:r>
        <w:rPr>
          <w:rFonts w:hint="eastAsia"/>
          <w:sz w:val="28"/>
          <w:lang w:eastAsia="zh-CN"/>
        </w:rPr>
        <w:t>。</w:t>
      </w:r>
      <w:r>
        <w:rPr>
          <w:rFonts w:hint="eastAsia"/>
          <w:sz w:val="28"/>
        </w:rPr>
        <w:t>凡没有质量管理小组活动成果参加本次发表会发表的工程，原则上不予考虑本年度</w:t>
      </w:r>
      <w:r>
        <w:rPr>
          <w:rFonts w:hint="eastAsia"/>
          <w:sz w:val="28"/>
          <w:lang w:eastAsia="zh-CN"/>
        </w:rPr>
        <w:t>金华市</w:t>
      </w:r>
      <w:r>
        <w:rPr>
          <w:rFonts w:hint="eastAsia"/>
          <w:sz w:val="28"/>
        </w:rPr>
        <w:t>双龙杯</w:t>
      </w:r>
      <w:r>
        <w:rPr>
          <w:rFonts w:hint="eastAsia"/>
          <w:sz w:val="28"/>
          <w:lang w:eastAsia="zh-CN"/>
        </w:rPr>
        <w:t>（</w:t>
      </w:r>
      <w:r>
        <w:rPr>
          <w:rFonts w:hint="eastAsia"/>
          <w:sz w:val="28"/>
        </w:rPr>
        <w:t>优质工程</w:t>
      </w:r>
      <w:r>
        <w:rPr>
          <w:rFonts w:hint="eastAsia"/>
          <w:sz w:val="28"/>
          <w:lang w:eastAsia="zh-CN"/>
        </w:rPr>
        <w:t>）</w:t>
      </w:r>
      <w:r>
        <w:rPr>
          <w:rFonts w:hint="eastAsia"/>
          <w:sz w:val="28"/>
        </w:rPr>
        <w:t>的评选；申报</w:t>
      </w:r>
      <w:r>
        <w:rPr>
          <w:rFonts w:hint="eastAsia"/>
          <w:sz w:val="28"/>
          <w:lang w:eastAsia="zh-CN"/>
        </w:rPr>
        <w:t>浙江省</w:t>
      </w:r>
      <w:r>
        <w:rPr>
          <w:rFonts w:hint="eastAsia"/>
          <w:sz w:val="28"/>
        </w:rPr>
        <w:t>钱江杯</w:t>
      </w:r>
      <w:r>
        <w:rPr>
          <w:rFonts w:hint="eastAsia"/>
          <w:sz w:val="28"/>
          <w:lang w:eastAsia="zh-CN"/>
        </w:rPr>
        <w:t>（</w:t>
      </w:r>
      <w:r>
        <w:rPr>
          <w:rFonts w:hint="eastAsia"/>
          <w:sz w:val="28"/>
        </w:rPr>
        <w:t>优质工程</w:t>
      </w:r>
      <w:r>
        <w:rPr>
          <w:rFonts w:hint="eastAsia"/>
          <w:sz w:val="28"/>
          <w:lang w:eastAsia="zh-CN"/>
        </w:rPr>
        <w:t>）</w:t>
      </w:r>
      <w:r>
        <w:rPr>
          <w:rFonts w:hint="eastAsia"/>
          <w:sz w:val="28"/>
        </w:rPr>
        <w:t>，原则上</w:t>
      </w:r>
      <w:r>
        <w:rPr>
          <w:rFonts w:hint="eastAsia"/>
          <w:sz w:val="28"/>
          <w:lang w:eastAsia="zh-CN"/>
        </w:rPr>
        <w:t>从</w:t>
      </w:r>
      <w:r>
        <w:rPr>
          <w:rFonts w:hint="eastAsia"/>
          <w:sz w:val="28"/>
        </w:rPr>
        <w:t>获得</w:t>
      </w:r>
      <w:r>
        <w:rPr>
          <w:rFonts w:hint="eastAsia"/>
          <w:sz w:val="28"/>
          <w:lang w:eastAsia="zh-CN"/>
        </w:rPr>
        <w:t>本次</w:t>
      </w:r>
      <w:r>
        <w:rPr>
          <w:rFonts w:hint="eastAsia"/>
          <w:sz w:val="28"/>
        </w:rPr>
        <w:t>质量管理小组活动成果</w:t>
      </w:r>
      <w:r>
        <w:rPr>
          <w:rFonts w:hint="eastAsia"/>
          <w:sz w:val="28"/>
          <w:lang w:eastAsia="zh-CN"/>
        </w:rPr>
        <w:t>发表会</w:t>
      </w:r>
      <w:r>
        <w:rPr>
          <w:rFonts w:hint="eastAsia"/>
          <w:sz w:val="28"/>
        </w:rPr>
        <w:t>一、二、三等奖的工程中优先推荐。本次质量管理小组</w:t>
      </w:r>
      <w:r>
        <w:rPr>
          <w:rFonts w:hint="eastAsia"/>
          <w:sz w:val="28"/>
          <w:lang w:eastAsia="zh-CN"/>
        </w:rPr>
        <w:t>活动</w:t>
      </w:r>
      <w:r>
        <w:rPr>
          <w:rFonts w:hint="eastAsia"/>
          <w:sz w:val="28"/>
        </w:rPr>
        <w:t>成果仍</w:t>
      </w:r>
      <w:r>
        <w:rPr>
          <w:rFonts w:hint="eastAsia"/>
          <w:sz w:val="28"/>
          <w:lang w:eastAsia="zh-CN"/>
        </w:rPr>
        <w:t>作</w:t>
      </w:r>
      <w:r>
        <w:rPr>
          <w:rFonts w:hint="eastAsia"/>
          <w:sz w:val="28"/>
        </w:rPr>
        <w:t>为评先评优的条件之一。</w:t>
      </w:r>
    </w:p>
    <w:p>
      <w:pPr>
        <w:spacing w:line="560" w:lineRule="exact"/>
        <w:ind w:firstLine="560" w:firstLineChars="200"/>
        <w:rPr>
          <w:sz w:val="28"/>
        </w:rPr>
      </w:pPr>
      <w:r>
        <w:rPr>
          <w:rFonts w:hint="eastAsia"/>
          <w:sz w:val="28"/>
        </w:rPr>
        <w:t>4、请各县（市、区）建筑业协会组织指导各有关单位迅速认真抓好落实。</w:t>
      </w:r>
      <w:r>
        <w:rPr>
          <w:rFonts w:hint="eastAsia"/>
          <w:sz w:val="28"/>
          <w:lang w:eastAsia="zh-CN"/>
        </w:rPr>
        <w:t>当年</w:t>
      </w:r>
      <w:r>
        <w:rPr>
          <w:rFonts w:hint="eastAsia"/>
          <w:sz w:val="28"/>
        </w:rPr>
        <w:t>没有工程申报</w:t>
      </w:r>
      <w:r>
        <w:rPr>
          <w:rFonts w:hint="eastAsia"/>
          <w:sz w:val="28"/>
          <w:lang w:eastAsia="zh-CN"/>
        </w:rPr>
        <w:t>金华市</w:t>
      </w:r>
      <w:r>
        <w:rPr>
          <w:rFonts w:hint="eastAsia"/>
          <w:sz w:val="28"/>
        </w:rPr>
        <w:t>双龙杯</w:t>
      </w:r>
      <w:r>
        <w:rPr>
          <w:rFonts w:hint="eastAsia"/>
          <w:sz w:val="28"/>
          <w:lang w:eastAsia="zh-CN"/>
        </w:rPr>
        <w:t>（</w:t>
      </w:r>
      <w:r>
        <w:rPr>
          <w:rFonts w:hint="eastAsia"/>
          <w:sz w:val="28"/>
        </w:rPr>
        <w:t>优质工程</w:t>
      </w:r>
      <w:r>
        <w:rPr>
          <w:rFonts w:hint="eastAsia"/>
          <w:sz w:val="28"/>
          <w:lang w:eastAsia="zh-CN"/>
        </w:rPr>
        <w:t>）</w:t>
      </w:r>
      <w:r>
        <w:rPr>
          <w:rFonts w:hint="eastAsia"/>
          <w:sz w:val="28"/>
        </w:rPr>
        <w:t>评审的县（市、区）</w:t>
      </w:r>
      <w:r>
        <w:rPr>
          <w:rFonts w:hint="eastAsia"/>
          <w:sz w:val="28"/>
          <w:lang w:eastAsia="zh-CN"/>
        </w:rPr>
        <w:t>，</w:t>
      </w:r>
      <w:r>
        <w:rPr>
          <w:rFonts w:hint="eastAsia"/>
          <w:sz w:val="28"/>
        </w:rPr>
        <w:t>也要</w:t>
      </w:r>
      <w:r>
        <w:rPr>
          <w:rFonts w:hint="eastAsia"/>
          <w:sz w:val="28"/>
          <w:lang w:eastAsia="zh-CN"/>
        </w:rPr>
        <w:t>确</w:t>
      </w:r>
      <w:r>
        <w:rPr>
          <w:rFonts w:hint="eastAsia"/>
          <w:sz w:val="28"/>
        </w:rPr>
        <w:t>保5个以</w:t>
      </w:r>
      <w:r>
        <w:rPr>
          <w:rFonts w:hint="eastAsia"/>
          <w:sz w:val="28"/>
          <w:lang w:eastAsia="zh-CN"/>
        </w:rPr>
        <w:t>上</w:t>
      </w:r>
      <w:r>
        <w:rPr>
          <w:rFonts w:hint="eastAsia"/>
          <w:sz w:val="28"/>
        </w:rPr>
        <w:t>的质量管理成果参加发表。</w:t>
      </w:r>
      <w:r>
        <w:rPr>
          <w:rFonts w:hint="eastAsia"/>
          <w:sz w:val="28"/>
          <w:lang w:eastAsia="zh-CN"/>
        </w:rPr>
        <w:t>全市</w:t>
      </w:r>
      <w:r>
        <w:rPr>
          <w:rFonts w:hint="eastAsia"/>
          <w:sz w:val="28"/>
        </w:rPr>
        <w:t>一级以上</w:t>
      </w:r>
      <w:r>
        <w:rPr>
          <w:rFonts w:hint="eastAsia"/>
          <w:sz w:val="28"/>
          <w:lang w:eastAsia="zh-CN"/>
        </w:rPr>
        <w:t>资质的建筑</w:t>
      </w:r>
      <w:r>
        <w:rPr>
          <w:rFonts w:hint="eastAsia"/>
          <w:sz w:val="28"/>
        </w:rPr>
        <w:t>企业均应有质量管理小组活动成果参加发表。</w:t>
      </w:r>
    </w:p>
    <w:p>
      <w:pPr>
        <w:spacing w:line="560" w:lineRule="exact"/>
        <w:ind w:firstLine="562" w:firstLineChars="200"/>
        <w:rPr>
          <w:rFonts w:hint="eastAsia" w:ascii="宋体" w:hAnsi="宋体" w:eastAsia="宋体" w:cs="宋体"/>
          <w:b/>
          <w:bCs/>
          <w:sz w:val="28"/>
        </w:rPr>
      </w:pPr>
      <w:r>
        <w:rPr>
          <w:rFonts w:hint="eastAsia" w:ascii="宋体" w:hAnsi="宋体" w:eastAsia="宋体" w:cs="宋体"/>
          <w:b/>
          <w:bCs/>
          <w:sz w:val="28"/>
        </w:rPr>
        <w:t>二、质量要求</w:t>
      </w:r>
    </w:p>
    <w:p>
      <w:pPr>
        <w:spacing w:line="560" w:lineRule="exact"/>
        <w:ind w:firstLine="560" w:firstLineChars="200"/>
        <w:rPr>
          <w:rFonts w:hint="eastAsia"/>
          <w:sz w:val="28"/>
          <w:szCs w:val="28"/>
        </w:rPr>
      </w:pPr>
      <w:r>
        <w:rPr>
          <w:sz w:val="28"/>
          <w:szCs w:val="28"/>
        </w:rPr>
        <w:t>1</w:t>
      </w:r>
      <w:r>
        <w:rPr>
          <w:rFonts w:hint="eastAsia"/>
          <w:sz w:val="28"/>
          <w:szCs w:val="28"/>
        </w:rPr>
        <w:t>、提倡创新型的质量管理小组活动成果参加发表。问题解决型的质量管理小组活动成果，应是前二十</w:t>
      </w:r>
      <w:r>
        <w:rPr>
          <w:rFonts w:hint="eastAsia"/>
          <w:sz w:val="28"/>
          <w:szCs w:val="28"/>
          <w:lang w:val="en-US" w:eastAsia="zh-CN"/>
        </w:rPr>
        <w:t>六</w:t>
      </w:r>
      <w:r>
        <w:rPr>
          <w:rFonts w:hint="eastAsia"/>
          <w:sz w:val="28"/>
          <w:szCs w:val="28"/>
        </w:rPr>
        <w:t>次质量小组活动成果发表会中没有出现过或有所创新</w:t>
      </w:r>
      <w:r>
        <w:rPr>
          <w:rFonts w:hint="eastAsia"/>
          <w:sz w:val="28"/>
          <w:szCs w:val="28"/>
          <w:lang w:eastAsia="zh-CN"/>
        </w:rPr>
        <w:t>和</w:t>
      </w:r>
      <w:r>
        <w:rPr>
          <w:rFonts w:hint="eastAsia"/>
          <w:sz w:val="28"/>
          <w:szCs w:val="28"/>
        </w:rPr>
        <w:t>改进的课题。请按照文</w:t>
      </w:r>
      <w:r>
        <w:rPr>
          <w:rFonts w:hint="eastAsia"/>
          <w:sz w:val="28"/>
          <w:szCs w:val="28"/>
          <w:lang w:eastAsia="zh-CN"/>
        </w:rPr>
        <w:t>件</w:t>
      </w:r>
      <w:r>
        <w:rPr>
          <w:rFonts w:hint="eastAsia"/>
          <w:sz w:val="28"/>
          <w:szCs w:val="28"/>
        </w:rPr>
        <w:t>附</w:t>
      </w:r>
      <w:r>
        <w:rPr>
          <w:rFonts w:hint="eastAsia"/>
          <w:sz w:val="28"/>
          <w:szCs w:val="28"/>
          <w:lang w:eastAsia="zh-CN"/>
        </w:rPr>
        <w:t>件</w:t>
      </w:r>
      <w:r>
        <w:rPr>
          <w:rFonts w:hint="eastAsia"/>
          <w:sz w:val="28"/>
          <w:szCs w:val="28"/>
        </w:rPr>
        <w:t>《问题解决型课题成果发表评审表》和《创新型课题成果</w:t>
      </w:r>
      <w:r>
        <w:rPr>
          <w:rFonts w:hint="eastAsia"/>
          <w:color w:val="000000"/>
          <w:sz w:val="28"/>
          <w:szCs w:val="28"/>
        </w:rPr>
        <w:t>发表</w:t>
      </w:r>
      <w:r>
        <w:rPr>
          <w:rFonts w:hint="eastAsia"/>
          <w:sz w:val="28"/>
          <w:szCs w:val="28"/>
        </w:rPr>
        <w:t>评审表》的要求</w:t>
      </w:r>
      <w:r>
        <w:rPr>
          <w:rFonts w:hint="eastAsia"/>
          <w:sz w:val="28"/>
          <w:szCs w:val="28"/>
          <w:lang w:eastAsia="zh-CN"/>
        </w:rPr>
        <w:t>，</w:t>
      </w:r>
      <w:r>
        <w:rPr>
          <w:rFonts w:hint="eastAsia"/>
          <w:sz w:val="28"/>
          <w:szCs w:val="28"/>
        </w:rPr>
        <w:t>分别编制创新型或问题解决型质量管理小组活动成果报告书，本次发表会仍按</w:t>
      </w:r>
      <w:r>
        <w:rPr>
          <w:rFonts w:hint="eastAsia"/>
          <w:sz w:val="28"/>
          <w:szCs w:val="28"/>
          <w:lang w:eastAsia="zh-CN"/>
        </w:rPr>
        <w:t>照</w:t>
      </w:r>
      <w:r>
        <w:rPr>
          <w:rFonts w:hint="eastAsia"/>
          <w:sz w:val="28"/>
          <w:szCs w:val="28"/>
        </w:rPr>
        <w:t>以上两类评审表的要求评审。</w:t>
      </w:r>
    </w:p>
    <w:p>
      <w:pPr>
        <w:spacing w:line="560" w:lineRule="exact"/>
        <w:ind w:firstLine="560" w:firstLineChars="200"/>
        <w:rPr>
          <w:sz w:val="28"/>
        </w:rPr>
      </w:pPr>
      <w:r>
        <w:rPr>
          <w:sz w:val="28"/>
        </w:rPr>
        <w:t>2</w:t>
      </w:r>
      <w:r>
        <w:rPr>
          <w:rFonts w:hint="eastAsia"/>
          <w:sz w:val="28"/>
        </w:rPr>
        <w:t>、坚持高标准、严要求。应是在</w:t>
      </w:r>
      <w:r>
        <w:rPr>
          <w:sz w:val="28"/>
        </w:rPr>
        <w:t>20</w:t>
      </w:r>
      <w:r>
        <w:rPr>
          <w:rFonts w:hint="eastAsia"/>
          <w:sz w:val="28"/>
        </w:rPr>
        <w:t>2</w:t>
      </w:r>
      <w:r>
        <w:rPr>
          <w:rFonts w:hint="eastAsia"/>
          <w:sz w:val="28"/>
          <w:lang w:val="en-US" w:eastAsia="zh-CN"/>
        </w:rPr>
        <w:t>4</w:t>
      </w:r>
      <w:r>
        <w:rPr>
          <w:rFonts w:hint="eastAsia"/>
          <w:sz w:val="28"/>
        </w:rPr>
        <w:t>年工程建设中取得的质量管理小组活动成果，符合“小、实、活、新”</w:t>
      </w:r>
      <w:r>
        <w:rPr>
          <w:rFonts w:hint="eastAsia"/>
          <w:sz w:val="28"/>
          <w:lang w:eastAsia="zh-CN"/>
        </w:rPr>
        <w:t>的</w:t>
      </w:r>
      <w:r>
        <w:rPr>
          <w:rFonts w:hint="eastAsia"/>
          <w:sz w:val="28"/>
        </w:rPr>
        <w:t>特点，</w:t>
      </w:r>
      <w:r>
        <w:rPr>
          <w:rFonts w:hint="eastAsia"/>
          <w:sz w:val="28"/>
          <w:lang w:eastAsia="zh-CN"/>
        </w:rPr>
        <w:t>并</w:t>
      </w:r>
      <w:r>
        <w:rPr>
          <w:rFonts w:hint="eastAsia"/>
          <w:sz w:val="28"/>
        </w:rPr>
        <w:t>有所创新</w:t>
      </w:r>
      <w:r>
        <w:rPr>
          <w:rFonts w:hint="eastAsia"/>
          <w:sz w:val="28"/>
          <w:lang w:eastAsia="zh-CN"/>
        </w:rPr>
        <w:t>，取得较为显著的</w:t>
      </w:r>
      <w:r>
        <w:rPr>
          <w:rFonts w:hint="eastAsia"/>
          <w:sz w:val="28"/>
        </w:rPr>
        <w:t>成效，小组活动的经验</w:t>
      </w:r>
      <w:r>
        <w:rPr>
          <w:rFonts w:hint="eastAsia"/>
          <w:sz w:val="28"/>
          <w:lang w:eastAsia="zh-CN"/>
        </w:rPr>
        <w:t>和</w:t>
      </w:r>
      <w:r>
        <w:rPr>
          <w:rFonts w:hint="eastAsia"/>
          <w:sz w:val="28"/>
        </w:rPr>
        <w:t>成果有一定的应用推广价值。</w:t>
      </w:r>
      <w:r>
        <w:rPr>
          <w:rFonts w:hint="eastAsia"/>
          <w:sz w:val="28"/>
          <w:lang w:eastAsia="zh-CN"/>
        </w:rPr>
        <w:t>选择</w:t>
      </w:r>
      <w:r>
        <w:rPr>
          <w:rFonts w:hint="eastAsia"/>
          <w:sz w:val="28"/>
        </w:rPr>
        <w:t>智慧工</w:t>
      </w:r>
      <w:r>
        <w:rPr>
          <w:rFonts w:hint="eastAsia"/>
          <w:sz w:val="28"/>
          <w:lang w:eastAsia="zh-CN"/>
        </w:rPr>
        <w:t>地</w:t>
      </w:r>
      <w:r>
        <w:rPr>
          <w:rFonts w:hint="eastAsia"/>
          <w:sz w:val="28"/>
        </w:rPr>
        <w:t>管理、信息化</w:t>
      </w:r>
      <w:r>
        <w:rPr>
          <w:rFonts w:hint="eastAsia"/>
          <w:sz w:val="28"/>
          <w:lang w:eastAsia="zh-CN"/>
        </w:rPr>
        <w:t>建设</w:t>
      </w:r>
      <w:r>
        <w:rPr>
          <w:rFonts w:hint="eastAsia"/>
          <w:sz w:val="28"/>
        </w:rPr>
        <w:t>、BIM技术运用、节能、防水、减排、降耗、建筑工业化、绿色施工、质量管理、安全管理、成本管</w:t>
      </w:r>
      <w:r>
        <w:rPr>
          <w:rFonts w:hint="eastAsia"/>
          <w:sz w:val="28"/>
          <w:lang w:eastAsia="zh-CN"/>
        </w:rPr>
        <w:t>控</w:t>
      </w:r>
      <w:r>
        <w:rPr>
          <w:rFonts w:hint="eastAsia"/>
          <w:sz w:val="28"/>
        </w:rPr>
        <w:t>中的关键问题进行攻关，并采用先进的科学管理方法，以及推广应用</w:t>
      </w:r>
      <w:r>
        <w:rPr>
          <w:rFonts w:hint="eastAsia"/>
          <w:sz w:val="28"/>
          <w:lang w:eastAsia="zh-CN"/>
        </w:rPr>
        <w:t>建筑业</w:t>
      </w:r>
      <w:r>
        <w:rPr>
          <w:rFonts w:hint="eastAsia"/>
          <w:sz w:val="28"/>
        </w:rPr>
        <w:t>新技术、新材料、新工艺、新设备和科技含量较高的质量管理小组活动成果</w:t>
      </w:r>
      <w:r>
        <w:rPr>
          <w:rFonts w:hint="eastAsia"/>
          <w:sz w:val="28"/>
          <w:lang w:eastAsia="zh-CN"/>
        </w:rPr>
        <w:t>将优先推荐</w:t>
      </w:r>
      <w:r>
        <w:rPr>
          <w:rFonts w:hint="eastAsia"/>
          <w:sz w:val="28"/>
        </w:rPr>
        <w:t>参加发表。</w:t>
      </w:r>
    </w:p>
    <w:p>
      <w:pPr>
        <w:spacing w:line="560" w:lineRule="exact"/>
        <w:ind w:firstLine="560" w:firstLineChars="200"/>
        <w:rPr>
          <w:sz w:val="28"/>
          <w:szCs w:val="28"/>
        </w:rPr>
      </w:pPr>
      <w:r>
        <w:rPr>
          <w:sz w:val="28"/>
          <w:szCs w:val="28"/>
        </w:rPr>
        <w:t>3</w:t>
      </w:r>
      <w:r>
        <w:rPr>
          <w:rFonts w:hint="eastAsia"/>
          <w:sz w:val="28"/>
          <w:szCs w:val="28"/>
        </w:rPr>
        <w:t>、为</w:t>
      </w:r>
      <w:r>
        <w:rPr>
          <w:rFonts w:hint="eastAsia"/>
          <w:sz w:val="28"/>
          <w:szCs w:val="28"/>
          <w:lang w:eastAsia="zh-CN"/>
        </w:rPr>
        <w:t>确保质量，</w:t>
      </w:r>
      <w:r>
        <w:rPr>
          <w:rFonts w:hint="eastAsia"/>
          <w:sz w:val="28"/>
          <w:szCs w:val="28"/>
        </w:rPr>
        <w:t>杜绝造假抄袭</w:t>
      </w:r>
      <w:r>
        <w:rPr>
          <w:rFonts w:hint="eastAsia"/>
          <w:sz w:val="28"/>
          <w:szCs w:val="28"/>
          <w:lang w:eastAsia="zh-CN"/>
        </w:rPr>
        <w:t>等行为</w:t>
      </w:r>
      <w:r>
        <w:rPr>
          <w:rFonts w:hint="eastAsia"/>
          <w:sz w:val="28"/>
          <w:szCs w:val="28"/>
        </w:rPr>
        <w:t>，要求各申报单位</w:t>
      </w:r>
      <w:r>
        <w:rPr>
          <w:rFonts w:hint="eastAsia"/>
          <w:sz w:val="28"/>
          <w:szCs w:val="28"/>
          <w:lang w:eastAsia="zh-CN"/>
        </w:rPr>
        <w:t>自行</w:t>
      </w:r>
      <w:r>
        <w:rPr>
          <w:rFonts w:hint="eastAsia"/>
          <w:sz w:val="28"/>
          <w:szCs w:val="28"/>
        </w:rPr>
        <w:t>组织专家（</w:t>
      </w:r>
      <w:r>
        <w:rPr>
          <w:sz w:val="28"/>
          <w:szCs w:val="28"/>
        </w:rPr>
        <w:t>3</w:t>
      </w:r>
      <w:r>
        <w:rPr>
          <w:rFonts w:hint="eastAsia"/>
          <w:sz w:val="28"/>
          <w:szCs w:val="28"/>
        </w:rPr>
        <w:t>人以上），对推荐申报的质量管理小组活动成果</w:t>
      </w:r>
      <w:r>
        <w:rPr>
          <w:rFonts w:hint="eastAsia"/>
          <w:sz w:val="28"/>
          <w:szCs w:val="28"/>
          <w:lang w:eastAsia="zh-CN"/>
        </w:rPr>
        <w:t>，按照文件附件</w:t>
      </w:r>
      <w:r>
        <w:rPr>
          <w:rFonts w:hint="eastAsia"/>
          <w:sz w:val="28"/>
          <w:szCs w:val="28"/>
        </w:rPr>
        <w:t>《</w:t>
      </w:r>
      <w:r>
        <w:rPr>
          <w:rFonts w:hint="eastAsia"/>
          <w:sz w:val="28"/>
        </w:rPr>
        <w:t>质量管理小组活动现场评审表</w:t>
      </w:r>
      <w:r>
        <w:rPr>
          <w:rFonts w:hint="eastAsia"/>
          <w:sz w:val="28"/>
          <w:szCs w:val="28"/>
        </w:rPr>
        <w:t>》的要求进行</w:t>
      </w:r>
      <w:r>
        <w:rPr>
          <w:rFonts w:hint="eastAsia"/>
          <w:sz w:val="28"/>
          <w:szCs w:val="28"/>
          <w:lang w:eastAsia="zh-CN"/>
        </w:rPr>
        <w:t>评审</w:t>
      </w:r>
      <w:r>
        <w:rPr>
          <w:rFonts w:hint="eastAsia"/>
          <w:sz w:val="28"/>
          <w:szCs w:val="28"/>
        </w:rPr>
        <w:t>，</w:t>
      </w:r>
      <w:r>
        <w:rPr>
          <w:rFonts w:hint="eastAsia"/>
          <w:sz w:val="28"/>
          <w:szCs w:val="28"/>
          <w:lang w:eastAsia="zh-CN"/>
        </w:rPr>
        <w:t>并</w:t>
      </w:r>
      <w:r>
        <w:rPr>
          <w:rFonts w:hint="eastAsia"/>
          <w:sz w:val="28"/>
          <w:szCs w:val="28"/>
        </w:rPr>
        <w:t>按表中所列条目逐条写出书面评价报告，附</w:t>
      </w:r>
      <w:r>
        <w:rPr>
          <w:rFonts w:hint="eastAsia"/>
          <w:sz w:val="28"/>
          <w:szCs w:val="28"/>
          <w:lang w:eastAsia="zh-CN"/>
        </w:rPr>
        <w:t>上</w:t>
      </w:r>
      <w:r>
        <w:rPr>
          <w:rFonts w:hint="eastAsia"/>
          <w:sz w:val="28"/>
          <w:szCs w:val="28"/>
        </w:rPr>
        <w:t>活动记录、效果评价等</w:t>
      </w:r>
      <w:r>
        <w:rPr>
          <w:rFonts w:hint="eastAsia"/>
          <w:sz w:val="28"/>
          <w:szCs w:val="28"/>
          <w:lang w:eastAsia="zh-CN"/>
        </w:rPr>
        <w:t>相</w:t>
      </w:r>
      <w:r>
        <w:rPr>
          <w:rFonts w:hint="eastAsia"/>
          <w:sz w:val="28"/>
          <w:szCs w:val="28"/>
        </w:rPr>
        <w:t>关证明资料，以此为基础，在现场评审表上打分。以上现场书面评价报告、</w:t>
      </w:r>
      <w:r>
        <w:rPr>
          <w:rFonts w:hint="eastAsia"/>
          <w:sz w:val="28"/>
          <w:szCs w:val="28"/>
          <w:lang w:eastAsia="zh-CN"/>
        </w:rPr>
        <w:t>相</w:t>
      </w:r>
      <w:r>
        <w:rPr>
          <w:rFonts w:hint="eastAsia"/>
          <w:sz w:val="28"/>
          <w:szCs w:val="28"/>
        </w:rPr>
        <w:t>关证明材料</w:t>
      </w:r>
      <w:r>
        <w:rPr>
          <w:rFonts w:hint="eastAsia"/>
          <w:sz w:val="28"/>
          <w:szCs w:val="28"/>
          <w:lang w:eastAsia="zh-CN"/>
        </w:rPr>
        <w:t>、</w:t>
      </w:r>
      <w:r>
        <w:rPr>
          <w:rFonts w:hint="eastAsia"/>
          <w:sz w:val="28"/>
          <w:szCs w:val="28"/>
        </w:rPr>
        <w:t>评审得分表与</w:t>
      </w:r>
      <w:r>
        <w:rPr>
          <w:rFonts w:hint="eastAsia"/>
          <w:sz w:val="28"/>
          <w:szCs w:val="28"/>
          <w:lang w:eastAsia="zh-CN"/>
        </w:rPr>
        <w:t>《</w:t>
      </w:r>
      <w:r>
        <w:rPr>
          <w:rFonts w:hint="eastAsia"/>
          <w:sz w:val="28"/>
          <w:szCs w:val="28"/>
        </w:rPr>
        <w:t>金华市工程建设第二十</w:t>
      </w:r>
      <w:r>
        <w:rPr>
          <w:rFonts w:hint="eastAsia"/>
          <w:sz w:val="28"/>
          <w:szCs w:val="28"/>
          <w:lang w:val="en-US" w:eastAsia="zh-CN"/>
        </w:rPr>
        <w:t>七</w:t>
      </w:r>
      <w:r>
        <w:rPr>
          <w:rFonts w:hint="eastAsia"/>
          <w:sz w:val="28"/>
          <w:szCs w:val="28"/>
        </w:rPr>
        <w:t>次质量管理小组活动成果申报表</w:t>
      </w:r>
      <w:r>
        <w:rPr>
          <w:rFonts w:hint="eastAsia"/>
          <w:sz w:val="28"/>
          <w:szCs w:val="28"/>
          <w:lang w:eastAsia="zh-CN"/>
        </w:rPr>
        <w:t>》</w:t>
      </w:r>
      <w:r>
        <w:rPr>
          <w:rFonts w:hint="eastAsia"/>
          <w:sz w:val="28"/>
          <w:szCs w:val="28"/>
        </w:rPr>
        <w:t>一</w:t>
      </w:r>
      <w:r>
        <w:rPr>
          <w:rFonts w:hint="eastAsia"/>
          <w:sz w:val="28"/>
          <w:szCs w:val="28"/>
          <w:lang w:val="en-US" w:eastAsia="zh-CN"/>
        </w:rPr>
        <w:t>并</w:t>
      </w:r>
      <w:r>
        <w:rPr>
          <w:rFonts w:hint="eastAsia"/>
          <w:sz w:val="28"/>
          <w:szCs w:val="28"/>
        </w:rPr>
        <w:t>报送。</w:t>
      </w:r>
      <w:r>
        <w:rPr>
          <w:rFonts w:hint="eastAsia"/>
          <w:sz w:val="28"/>
          <w:szCs w:val="28"/>
          <w:lang w:eastAsia="zh-CN"/>
        </w:rPr>
        <w:t>金华</w:t>
      </w:r>
      <w:r>
        <w:rPr>
          <w:rFonts w:hint="eastAsia"/>
          <w:sz w:val="28"/>
          <w:szCs w:val="28"/>
        </w:rPr>
        <w:t>市建协将组织</w:t>
      </w:r>
      <w:r>
        <w:rPr>
          <w:rFonts w:hint="eastAsia"/>
          <w:sz w:val="28"/>
          <w:szCs w:val="28"/>
          <w:lang w:eastAsia="zh-CN"/>
        </w:rPr>
        <w:t>有关</w:t>
      </w:r>
      <w:r>
        <w:rPr>
          <w:rFonts w:hint="eastAsia"/>
          <w:sz w:val="28"/>
          <w:szCs w:val="28"/>
        </w:rPr>
        <w:t>专家</w:t>
      </w:r>
      <w:r>
        <w:rPr>
          <w:rFonts w:hint="eastAsia"/>
          <w:sz w:val="28"/>
          <w:szCs w:val="28"/>
          <w:lang w:eastAsia="zh-CN"/>
        </w:rPr>
        <w:t>进行</w:t>
      </w:r>
      <w:r>
        <w:rPr>
          <w:rFonts w:hint="eastAsia"/>
          <w:sz w:val="28"/>
          <w:szCs w:val="28"/>
        </w:rPr>
        <w:t>抽查</w:t>
      </w:r>
      <w:r>
        <w:rPr>
          <w:rFonts w:hint="eastAsia"/>
          <w:sz w:val="28"/>
          <w:szCs w:val="28"/>
          <w:lang w:eastAsia="zh-CN"/>
        </w:rPr>
        <w:t>，</w:t>
      </w:r>
      <w:r>
        <w:rPr>
          <w:rFonts w:hint="eastAsia"/>
          <w:sz w:val="28"/>
          <w:szCs w:val="28"/>
        </w:rPr>
        <w:t>现场</w:t>
      </w:r>
      <w:r>
        <w:rPr>
          <w:rFonts w:hint="eastAsia"/>
          <w:sz w:val="28"/>
          <w:szCs w:val="28"/>
          <w:lang w:eastAsia="zh-CN"/>
        </w:rPr>
        <w:t>抽查结果</w:t>
      </w:r>
      <w:r>
        <w:rPr>
          <w:rFonts w:hint="eastAsia"/>
          <w:sz w:val="28"/>
          <w:szCs w:val="28"/>
        </w:rPr>
        <w:t>作为评奖依据</w:t>
      </w:r>
      <w:r>
        <w:rPr>
          <w:rFonts w:hint="eastAsia"/>
          <w:sz w:val="28"/>
          <w:szCs w:val="28"/>
          <w:lang w:eastAsia="zh-CN"/>
        </w:rPr>
        <w:t>之一</w:t>
      </w:r>
      <w:r>
        <w:rPr>
          <w:rFonts w:hint="eastAsia"/>
          <w:sz w:val="28"/>
          <w:szCs w:val="28"/>
        </w:rPr>
        <w:t>。</w:t>
      </w:r>
    </w:p>
    <w:p>
      <w:pPr>
        <w:spacing w:line="560" w:lineRule="exact"/>
        <w:ind w:firstLine="562" w:firstLineChars="200"/>
        <w:rPr>
          <w:rFonts w:hint="eastAsia" w:ascii="宋体" w:hAnsi="宋体" w:eastAsia="宋体" w:cs="宋体"/>
          <w:b/>
          <w:bCs/>
          <w:sz w:val="28"/>
        </w:rPr>
      </w:pPr>
      <w:r>
        <w:rPr>
          <w:rFonts w:hint="eastAsia" w:ascii="宋体" w:hAnsi="宋体" w:eastAsia="宋体" w:cs="宋体"/>
          <w:b/>
          <w:bCs/>
          <w:sz w:val="28"/>
        </w:rPr>
        <w:t>三、材料制作</w:t>
      </w:r>
    </w:p>
    <w:p>
      <w:pPr>
        <w:widowControl/>
        <w:ind w:firstLine="560" w:firstLineChars="200"/>
        <w:jc w:val="left"/>
        <w:rPr>
          <w:sz w:val="28"/>
          <w:szCs w:val="28"/>
        </w:rPr>
      </w:pPr>
      <w:r>
        <w:rPr>
          <w:rFonts w:ascii="宋体" w:hAnsi="宋体" w:cs="宋体"/>
          <w:kern w:val="0"/>
          <w:sz w:val="28"/>
          <w:szCs w:val="28"/>
        </w:rPr>
        <w:t>本次</w:t>
      </w:r>
      <w:r>
        <w:rPr>
          <w:rFonts w:hint="eastAsia" w:ascii="宋体" w:hAnsi="宋体" w:cs="宋体"/>
          <w:kern w:val="0"/>
          <w:sz w:val="28"/>
          <w:szCs w:val="28"/>
        </w:rPr>
        <w:t>质量管理</w:t>
      </w:r>
      <w:r>
        <w:rPr>
          <w:rFonts w:ascii="宋体" w:hAnsi="宋体" w:cs="宋体"/>
          <w:kern w:val="0"/>
          <w:sz w:val="28"/>
          <w:szCs w:val="28"/>
        </w:rPr>
        <w:t>小组活动成果继续采用电脑多媒体</w:t>
      </w:r>
      <w:r>
        <w:rPr>
          <w:rFonts w:hint="eastAsia" w:ascii="宋体" w:hAnsi="宋体" w:cs="宋体"/>
          <w:kern w:val="0"/>
          <w:sz w:val="28"/>
          <w:szCs w:val="28"/>
          <w:lang w:eastAsia="zh-CN"/>
        </w:rPr>
        <w:t>形</w:t>
      </w:r>
      <w:r>
        <w:rPr>
          <w:rFonts w:ascii="宋体" w:hAnsi="宋体" w:cs="宋体"/>
          <w:kern w:val="0"/>
          <w:sz w:val="28"/>
          <w:szCs w:val="28"/>
        </w:rPr>
        <w:t>式发表（时间不</w:t>
      </w:r>
      <w:r>
        <w:rPr>
          <w:rFonts w:hint="eastAsia" w:ascii="宋体" w:hAnsi="宋体" w:cs="宋体"/>
          <w:kern w:val="0"/>
          <w:sz w:val="28"/>
          <w:szCs w:val="28"/>
          <w:lang w:eastAsia="zh-CN"/>
        </w:rPr>
        <w:t>得</w:t>
      </w:r>
      <w:r>
        <w:rPr>
          <w:rFonts w:ascii="宋体" w:hAnsi="宋体" w:cs="宋体"/>
          <w:kern w:val="0"/>
          <w:sz w:val="28"/>
          <w:szCs w:val="28"/>
        </w:rPr>
        <w:t>超过12分钟），并准备将各</w:t>
      </w:r>
      <w:r>
        <w:rPr>
          <w:rFonts w:hint="eastAsia" w:ascii="宋体" w:hAnsi="宋体" w:cs="宋体"/>
          <w:kern w:val="0"/>
          <w:sz w:val="28"/>
          <w:szCs w:val="28"/>
        </w:rPr>
        <w:t>质量管理</w:t>
      </w:r>
      <w:r>
        <w:rPr>
          <w:rFonts w:ascii="宋体" w:hAnsi="宋体" w:cs="宋体"/>
          <w:kern w:val="0"/>
          <w:sz w:val="28"/>
          <w:szCs w:val="28"/>
        </w:rPr>
        <w:t>小组活动成果报告书在发表会前进行汇编</w:t>
      </w:r>
      <w:r>
        <w:rPr>
          <w:rFonts w:hint="eastAsia" w:ascii="宋体" w:hAnsi="宋体" w:cs="宋体"/>
          <w:kern w:val="0"/>
          <w:sz w:val="28"/>
          <w:szCs w:val="28"/>
        </w:rPr>
        <w:t>成电子版</w:t>
      </w:r>
      <w:r>
        <w:rPr>
          <w:rFonts w:ascii="宋体" w:hAnsi="宋体" w:cs="宋体"/>
          <w:kern w:val="0"/>
          <w:sz w:val="28"/>
          <w:szCs w:val="28"/>
        </w:rPr>
        <w:t>，以便交流保存、推广运用。为此，要求各</w:t>
      </w:r>
      <w:r>
        <w:rPr>
          <w:rFonts w:hint="eastAsia" w:ascii="宋体" w:hAnsi="宋体" w:cs="宋体"/>
          <w:kern w:val="0"/>
          <w:sz w:val="28"/>
          <w:szCs w:val="28"/>
        </w:rPr>
        <w:t>质量管理</w:t>
      </w:r>
      <w:r>
        <w:rPr>
          <w:rFonts w:ascii="宋体" w:hAnsi="宋体" w:cs="宋体"/>
          <w:kern w:val="0"/>
          <w:sz w:val="28"/>
          <w:szCs w:val="28"/>
        </w:rPr>
        <w:t>小组</w:t>
      </w:r>
      <w:r>
        <w:rPr>
          <w:rFonts w:hint="eastAsia" w:ascii="宋体" w:hAnsi="宋体" w:cs="宋体"/>
          <w:kern w:val="0"/>
          <w:sz w:val="28"/>
          <w:szCs w:val="28"/>
          <w:lang w:eastAsia="zh-CN"/>
        </w:rPr>
        <w:t>采</w:t>
      </w:r>
      <w:r>
        <w:rPr>
          <w:rFonts w:hint="eastAsia" w:ascii="宋体" w:hAnsi="宋体" w:cs="宋体"/>
          <w:kern w:val="0"/>
          <w:sz w:val="28"/>
          <w:szCs w:val="28"/>
        </w:rPr>
        <w:t>用</w:t>
      </w:r>
      <w:r>
        <w:rPr>
          <w:rFonts w:ascii="宋体" w:hAnsi="宋体" w:cs="宋体"/>
          <w:kern w:val="0"/>
          <w:sz w:val="28"/>
          <w:szCs w:val="28"/>
        </w:rPr>
        <w:t>电子文档上报</w:t>
      </w:r>
      <w:r>
        <w:rPr>
          <w:rFonts w:hint="eastAsia" w:ascii="宋体" w:hAnsi="宋体" w:cs="宋体"/>
          <w:kern w:val="0"/>
          <w:sz w:val="28"/>
          <w:szCs w:val="28"/>
          <w:lang w:eastAsia="zh-CN"/>
        </w:rPr>
        <w:t>金华</w:t>
      </w:r>
      <w:r>
        <w:rPr>
          <w:rFonts w:ascii="宋体" w:hAnsi="宋体" w:cs="宋体"/>
          <w:kern w:val="0"/>
          <w:sz w:val="28"/>
          <w:szCs w:val="28"/>
        </w:rPr>
        <w:t>市建</w:t>
      </w:r>
      <w:r>
        <w:rPr>
          <w:rFonts w:hint="eastAsia" w:ascii="宋体" w:hAnsi="宋体" w:cs="宋体"/>
          <w:kern w:val="0"/>
          <w:sz w:val="28"/>
          <w:szCs w:val="28"/>
          <w:lang w:eastAsia="zh-CN"/>
        </w:rPr>
        <w:t>筑业行业</w:t>
      </w:r>
      <w:r>
        <w:rPr>
          <w:rFonts w:ascii="宋体" w:hAnsi="宋体" w:cs="宋体"/>
          <w:kern w:val="0"/>
          <w:sz w:val="28"/>
          <w:szCs w:val="28"/>
        </w:rPr>
        <w:t>协</w:t>
      </w:r>
      <w:r>
        <w:rPr>
          <w:rFonts w:hint="eastAsia" w:ascii="宋体" w:hAnsi="宋体" w:cs="宋体"/>
          <w:kern w:val="0"/>
          <w:sz w:val="28"/>
          <w:szCs w:val="28"/>
          <w:lang w:eastAsia="zh-CN"/>
        </w:rPr>
        <w:t>会</w:t>
      </w:r>
      <w:r>
        <w:rPr>
          <w:rFonts w:ascii="宋体" w:hAnsi="宋体" w:cs="宋体"/>
          <w:kern w:val="0"/>
          <w:sz w:val="28"/>
          <w:szCs w:val="28"/>
        </w:rPr>
        <w:t>。</w:t>
      </w:r>
    </w:p>
    <w:p>
      <w:pPr>
        <w:spacing w:line="560" w:lineRule="exact"/>
        <w:ind w:firstLine="562" w:firstLineChars="200"/>
        <w:rPr>
          <w:rFonts w:hint="eastAsia" w:ascii="宋体" w:hAnsi="宋体" w:eastAsia="宋体" w:cs="宋体"/>
          <w:b/>
          <w:bCs/>
          <w:sz w:val="28"/>
        </w:rPr>
      </w:pPr>
      <w:r>
        <w:rPr>
          <w:rFonts w:hint="eastAsia" w:ascii="宋体" w:hAnsi="宋体" w:eastAsia="宋体" w:cs="宋体"/>
          <w:b/>
          <w:bCs/>
          <w:sz w:val="28"/>
        </w:rPr>
        <w:t>四、</w:t>
      </w:r>
      <w:r>
        <w:rPr>
          <w:rFonts w:hint="eastAsia" w:ascii="宋体" w:hAnsi="宋体" w:cs="宋体"/>
          <w:b/>
          <w:bCs/>
          <w:sz w:val="28"/>
          <w:lang w:eastAsia="zh-CN"/>
        </w:rPr>
        <w:t>报</w:t>
      </w:r>
      <w:r>
        <w:rPr>
          <w:rFonts w:hint="eastAsia" w:ascii="宋体" w:hAnsi="宋体" w:eastAsia="宋体" w:cs="宋体"/>
          <w:b/>
          <w:bCs/>
          <w:sz w:val="28"/>
        </w:rPr>
        <w:t>送时间</w:t>
      </w:r>
    </w:p>
    <w:p>
      <w:pPr>
        <w:spacing w:line="560" w:lineRule="exact"/>
        <w:ind w:firstLine="560" w:firstLineChars="200"/>
        <w:rPr>
          <w:sz w:val="28"/>
        </w:rPr>
      </w:pPr>
      <w:r>
        <w:rPr>
          <w:rFonts w:hint="eastAsia"/>
          <w:sz w:val="28"/>
          <w:lang w:eastAsia="zh-CN"/>
        </w:rPr>
        <w:t>从</w:t>
      </w:r>
      <w:r>
        <w:rPr>
          <w:rFonts w:hint="eastAsia"/>
          <w:sz w:val="28"/>
        </w:rPr>
        <w:t>202</w:t>
      </w:r>
      <w:r>
        <w:rPr>
          <w:rFonts w:hint="eastAsia"/>
          <w:sz w:val="28"/>
          <w:lang w:val="en-US" w:eastAsia="zh-CN"/>
        </w:rPr>
        <w:t>4</w:t>
      </w:r>
      <w:r>
        <w:rPr>
          <w:rFonts w:hint="eastAsia"/>
          <w:sz w:val="28"/>
        </w:rPr>
        <w:t>年</w:t>
      </w:r>
      <w:r>
        <w:rPr>
          <w:rFonts w:hint="eastAsia"/>
          <w:sz w:val="28"/>
          <w:lang w:val="en-US" w:eastAsia="zh-CN"/>
        </w:rPr>
        <w:t>6</w:t>
      </w:r>
      <w:r>
        <w:rPr>
          <w:rFonts w:hint="eastAsia"/>
          <w:sz w:val="28"/>
        </w:rPr>
        <w:t>月</w:t>
      </w:r>
      <w:r>
        <w:rPr>
          <w:rFonts w:hint="eastAsia"/>
          <w:sz w:val="28"/>
          <w:lang w:val="en-US" w:eastAsia="zh-CN"/>
        </w:rPr>
        <w:t>24</w:t>
      </w:r>
      <w:r>
        <w:rPr>
          <w:rFonts w:hint="eastAsia"/>
          <w:sz w:val="28"/>
        </w:rPr>
        <w:t>日</w:t>
      </w:r>
      <w:r>
        <w:rPr>
          <w:rFonts w:hint="eastAsia"/>
          <w:sz w:val="28"/>
          <w:lang w:eastAsia="zh-CN"/>
        </w:rPr>
        <w:t>起</w:t>
      </w:r>
      <w:r>
        <w:rPr>
          <w:rFonts w:hint="eastAsia"/>
          <w:sz w:val="28"/>
        </w:rPr>
        <w:t>开始接收质量管理小组活动成果资料</w:t>
      </w:r>
      <w:r>
        <w:rPr>
          <w:rFonts w:hint="eastAsia"/>
          <w:sz w:val="28"/>
          <w:lang w:eastAsia="zh-CN"/>
        </w:rPr>
        <w:t>，</w:t>
      </w:r>
      <w:r>
        <w:rPr>
          <w:rFonts w:hint="eastAsia"/>
          <w:sz w:val="28"/>
        </w:rPr>
        <w:t>成果报告书，申报表及现场考评材料一份。邮寄或</w:t>
      </w:r>
      <w:r>
        <w:rPr>
          <w:rFonts w:hint="eastAsia"/>
          <w:sz w:val="28"/>
          <w:lang w:eastAsia="zh-CN"/>
        </w:rPr>
        <w:t>报</w:t>
      </w:r>
      <w:r>
        <w:rPr>
          <w:rFonts w:hint="eastAsia"/>
          <w:sz w:val="28"/>
        </w:rPr>
        <w:t>送</w:t>
      </w:r>
      <w:r>
        <w:rPr>
          <w:rFonts w:hint="eastAsia"/>
          <w:sz w:val="28"/>
          <w:lang w:eastAsia="zh-CN"/>
        </w:rPr>
        <w:t>金华市建筑业行业协会</w:t>
      </w:r>
      <w:r>
        <w:rPr>
          <w:rFonts w:hint="eastAsia"/>
          <w:sz w:val="28"/>
        </w:rPr>
        <w:t>，电子文档（成果报告书、申报表）发送至</w:t>
      </w:r>
      <w:r>
        <w:rPr>
          <w:rFonts w:hint="eastAsia"/>
          <w:sz w:val="28"/>
          <w:lang w:val="en-US" w:eastAsia="zh-CN"/>
        </w:rPr>
        <w:t>104555281</w:t>
      </w:r>
      <w:r>
        <w:rPr>
          <w:rFonts w:hint="eastAsia"/>
          <w:sz w:val="28"/>
        </w:rPr>
        <w:t>@qq.com。所有申报质量管理小组成果的企业</w:t>
      </w:r>
      <w:r>
        <w:rPr>
          <w:rFonts w:hint="eastAsia"/>
          <w:sz w:val="28"/>
          <w:lang w:eastAsia="zh-CN"/>
        </w:rPr>
        <w:t>都要</w:t>
      </w:r>
      <w:r>
        <w:rPr>
          <w:rFonts w:hint="eastAsia"/>
          <w:sz w:val="28"/>
        </w:rPr>
        <w:t>加</w:t>
      </w:r>
      <w:r>
        <w:rPr>
          <w:rFonts w:hint="eastAsia"/>
          <w:sz w:val="28"/>
          <w:lang w:eastAsia="zh-CN"/>
        </w:rPr>
        <w:t>入</w:t>
      </w:r>
      <w:r>
        <w:rPr>
          <w:rFonts w:hint="eastAsia"/>
          <w:sz w:val="28"/>
        </w:rPr>
        <w:t>金华市建</w:t>
      </w:r>
      <w:r>
        <w:rPr>
          <w:rFonts w:hint="eastAsia"/>
          <w:sz w:val="28"/>
          <w:lang w:eastAsia="zh-CN"/>
        </w:rPr>
        <w:t>筑业行业</w:t>
      </w:r>
      <w:r>
        <w:rPr>
          <w:rFonts w:hint="eastAsia"/>
          <w:sz w:val="28"/>
        </w:rPr>
        <w:t>协</w:t>
      </w:r>
      <w:r>
        <w:rPr>
          <w:rFonts w:hint="eastAsia"/>
          <w:sz w:val="28"/>
          <w:lang w:eastAsia="zh-CN"/>
        </w:rPr>
        <w:t>会</w:t>
      </w:r>
      <w:r>
        <w:rPr>
          <w:rFonts w:hint="eastAsia"/>
          <w:sz w:val="28"/>
        </w:rPr>
        <w:t>质量管理（QC）小组申报</w:t>
      </w:r>
      <w:r>
        <w:rPr>
          <w:rFonts w:hint="eastAsia"/>
          <w:sz w:val="28"/>
          <w:lang w:val="en-US" w:eastAsia="zh-CN"/>
        </w:rPr>
        <w:t>QQ</w:t>
      </w:r>
      <w:bookmarkStart w:id="0" w:name="_GoBack"/>
      <w:bookmarkEnd w:id="0"/>
      <w:r>
        <w:rPr>
          <w:rFonts w:hint="eastAsia"/>
          <w:sz w:val="28"/>
        </w:rPr>
        <w:t>群，群号：326585800。</w:t>
      </w:r>
      <w:r>
        <w:rPr>
          <w:rFonts w:hint="eastAsia"/>
          <w:sz w:val="28"/>
          <w:lang w:val="en-US" w:eastAsia="zh-CN"/>
        </w:rPr>
        <w:t>7</w:t>
      </w:r>
      <w:r>
        <w:rPr>
          <w:rFonts w:hint="eastAsia"/>
          <w:sz w:val="28"/>
        </w:rPr>
        <w:t>月</w:t>
      </w:r>
      <w:r>
        <w:rPr>
          <w:rFonts w:hint="eastAsia"/>
          <w:sz w:val="28"/>
          <w:lang w:val="en-US" w:eastAsia="zh-CN"/>
        </w:rPr>
        <w:t>5</w:t>
      </w:r>
      <w:r>
        <w:rPr>
          <w:rFonts w:hint="eastAsia"/>
          <w:sz w:val="28"/>
        </w:rPr>
        <w:t>日为截止时间</w:t>
      </w:r>
      <w:r>
        <w:rPr>
          <w:rFonts w:hint="eastAsia"/>
          <w:sz w:val="28"/>
          <w:lang w:eastAsia="zh-CN"/>
        </w:rPr>
        <w:t>，</w:t>
      </w:r>
      <w:r>
        <w:rPr>
          <w:rFonts w:hint="eastAsia"/>
          <w:sz w:val="28"/>
        </w:rPr>
        <w:t>逾期</w:t>
      </w:r>
      <w:r>
        <w:rPr>
          <w:rFonts w:hint="eastAsia"/>
          <w:sz w:val="28"/>
          <w:lang w:eastAsia="zh-CN"/>
        </w:rPr>
        <w:t>原则上</w:t>
      </w:r>
      <w:r>
        <w:rPr>
          <w:rFonts w:hint="eastAsia"/>
          <w:sz w:val="28"/>
        </w:rPr>
        <w:t>不安排在发表会上讲演。</w:t>
      </w:r>
    </w:p>
    <w:p>
      <w:pPr>
        <w:spacing w:line="560" w:lineRule="exact"/>
        <w:ind w:firstLine="562" w:firstLineChars="200"/>
        <w:rPr>
          <w:rFonts w:hint="eastAsia" w:ascii="宋体" w:hAnsi="宋体" w:eastAsia="宋体" w:cs="宋体"/>
          <w:b/>
          <w:bCs/>
          <w:sz w:val="28"/>
        </w:rPr>
      </w:pPr>
      <w:r>
        <w:rPr>
          <w:rFonts w:hint="eastAsia" w:ascii="宋体" w:hAnsi="宋体" w:eastAsia="宋体" w:cs="宋体"/>
          <w:b/>
          <w:bCs/>
          <w:sz w:val="28"/>
        </w:rPr>
        <w:t>五、</w:t>
      </w:r>
      <w:r>
        <w:rPr>
          <w:rFonts w:hint="eastAsia" w:ascii="宋体" w:hAnsi="宋体" w:cs="宋体"/>
          <w:b/>
          <w:bCs/>
          <w:sz w:val="28"/>
          <w:lang w:eastAsia="zh-CN"/>
        </w:rPr>
        <w:t>活动</w:t>
      </w:r>
      <w:r>
        <w:rPr>
          <w:rFonts w:hint="eastAsia" w:ascii="宋体" w:hAnsi="宋体" w:eastAsia="宋体" w:cs="宋体"/>
          <w:b/>
          <w:bCs/>
          <w:sz w:val="28"/>
        </w:rPr>
        <w:t>表彰</w:t>
      </w:r>
    </w:p>
    <w:p>
      <w:pPr>
        <w:spacing w:line="560" w:lineRule="exact"/>
        <w:ind w:firstLine="528" w:firstLineChars="200"/>
        <w:rPr>
          <w:rFonts w:hint="eastAsia" w:ascii="宋体" w:hAnsi="宋体"/>
          <w:sz w:val="28"/>
        </w:rPr>
      </w:pPr>
      <w:r>
        <w:rPr>
          <w:rFonts w:hint="eastAsia"/>
          <w:spacing w:val="-8"/>
          <w:sz w:val="28"/>
        </w:rPr>
        <w:t>在本次质量管理小组活动成果发表会上发表的质量管理小组成果</w:t>
      </w:r>
      <w:r>
        <w:rPr>
          <w:rFonts w:hint="eastAsia"/>
          <w:spacing w:val="-8"/>
          <w:sz w:val="28"/>
          <w:lang w:eastAsia="zh-CN"/>
        </w:rPr>
        <w:t>，</w:t>
      </w:r>
      <w:r>
        <w:rPr>
          <w:rFonts w:hint="eastAsia"/>
          <w:spacing w:val="-8"/>
          <w:sz w:val="28"/>
        </w:rPr>
        <w:t>将按</w:t>
      </w:r>
      <w:r>
        <w:rPr>
          <w:rFonts w:hint="eastAsia"/>
          <w:spacing w:val="-8"/>
          <w:sz w:val="28"/>
          <w:lang w:eastAsia="zh-CN"/>
        </w:rPr>
        <w:t>照</w:t>
      </w:r>
      <w:r>
        <w:rPr>
          <w:rFonts w:hint="eastAsia"/>
          <w:spacing w:val="-8"/>
          <w:sz w:val="28"/>
        </w:rPr>
        <w:t>《金华市工程建设质量管理小组活动管理办法》中的有关规定进行表彰。</w:t>
      </w:r>
    </w:p>
    <w:p>
      <w:pPr>
        <w:spacing w:line="560" w:lineRule="exact"/>
        <w:ind w:firstLine="562" w:firstLineChars="200"/>
        <w:rPr>
          <w:rFonts w:hint="eastAsia" w:ascii="宋体" w:hAnsi="宋体" w:eastAsia="宋体" w:cs="宋体"/>
          <w:b/>
          <w:bCs/>
          <w:sz w:val="28"/>
        </w:rPr>
      </w:pPr>
      <w:r>
        <w:rPr>
          <w:rFonts w:hint="eastAsia" w:ascii="宋体" w:hAnsi="宋体" w:eastAsia="宋体" w:cs="宋体"/>
          <w:b/>
          <w:bCs/>
          <w:sz w:val="28"/>
        </w:rPr>
        <w:t>六、其他事项</w:t>
      </w:r>
    </w:p>
    <w:p>
      <w:pPr>
        <w:spacing w:line="560" w:lineRule="exact"/>
        <w:ind w:firstLine="528" w:firstLineChars="200"/>
        <w:rPr>
          <w:rFonts w:hint="eastAsia" w:ascii="Times New Roman" w:hAnsi="Times New Roman" w:eastAsia="宋体" w:cs="Times New Roman"/>
          <w:spacing w:val="-8"/>
          <w:sz w:val="28"/>
        </w:rPr>
      </w:pPr>
      <w:r>
        <w:rPr>
          <w:rFonts w:hint="eastAsia" w:ascii="Times New Roman" w:hAnsi="Times New Roman" w:eastAsia="宋体" w:cs="Times New Roman"/>
          <w:spacing w:val="-8"/>
          <w:sz w:val="28"/>
        </w:rPr>
        <w:t>1、</w:t>
      </w:r>
      <w:r>
        <w:rPr>
          <w:rFonts w:hint="eastAsia" w:cs="Times New Roman"/>
          <w:spacing w:val="-8"/>
          <w:sz w:val="28"/>
          <w:lang w:eastAsia="zh-CN"/>
        </w:rPr>
        <w:t>本次</w:t>
      </w:r>
      <w:r>
        <w:rPr>
          <w:rFonts w:hint="eastAsia" w:ascii="Times New Roman" w:hAnsi="Times New Roman" w:eastAsia="宋体" w:cs="Times New Roman"/>
          <w:spacing w:val="-8"/>
          <w:sz w:val="28"/>
        </w:rPr>
        <w:t>质量管理小组活动成果报告书的预审结果和发表会举办的具体时间、地点另行通知。</w:t>
      </w:r>
    </w:p>
    <w:p>
      <w:pPr>
        <w:spacing w:line="560" w:lineRule="exact"/>
        <w:ind w:firstLine="528" w:firstLineChars="200"/>
        <w:rPr>
          <w:rFonts w:hint="eastAsia" w:ascii="Times New Roman" w:hAnsi="Times New Roman" w:eastAsia="宋体" w:cs="Times New Roman"/>
          <w:spacing w:val="-8"/>
          <w:sz w:val="28"/>
        </w:rPr>
      </w:pPr>
      <w:r>
        <w:rPr>
          <w:rFonts w:hint="eastAsia" w:ascii="Times New Roman" w:hAnsi="Times New Roman" w:eastAsia="宋体" w:cs="Times New Roman"/>
          <w:spacing w:val="-8"/>
          <w:sz w:val="28"/>
        </w:rPr>
        <w:t>2、有工程申报</w:t>
      </w:r>
      <w:r>
        <w:rPr>
          <w:rFonts w:hint="eastAsia" w:cs="Times New Roman"/>
          <w:spacing w:val="-8"/>
          <w:sz w:val="28"/>
          <w:lang w:eastAsia="zh-CN"/>
        </w:rPr>
        <w:t>金华市</w:t>
      </w:r>
      <w:r>
        <w:rPr>
          <w:rFonts w:hint="eastAsia" w:ascii="Times New Roman" w:hAnsi="Times New Roman" w:eastAsia="宋体" w:cs="Times New Roman"/>
          <w:spacing w:val="-8"/>
          <w:sz w:val="28"/>
        </w:rPr>
        <w:t>双龙杯</w:t>
      </w:r>
      <w:r>
        <w:rPr>
          <w:rFonts w:hint="eastAsia" w:cs="Times New Roman"/>
          <w:spacing w:val="-8"/>
          <w:sz w:val="28"/>
          <w:lang w:eastAsia="zh-CN"/>
        </w:rPr>
        <w:t>（</w:t>
      </w:r>
      <w:r>
        <w:rPr>
          <w:rFonts w:hint="eastAsia" w:ascii="Times New Roman" w:hAnsi="Times New Roman" w:eastAsia="宋体" w:cs="Times New Roman"/>
          <w:spacing w:val="-8"/>
          <w:sz w:val="28"/>
        </w:rPr>
        <w:t>优质工程</w:t>
      </w:r>
      <w:r>
        <w:rPr>
          <w:rFonts w:hint="eastAsia" w:cs="Times New Roman"/>
          <w:spacing w:val="-8"/>
          <w:sz w:val="28"/>
          <w:lang w:eastAsia="zh-CN"/>
        </w:rPr>
        <w:t>）</w:t>
      </w:r>
      <w:r>
        <w:rPr>
          <w:rFonts w:hint="eastAsia" w:ascii="Times New Roman" w:hAnsi="Times New Roman" w:eastAsia="宋体" w:cs="Times New Roman"/>
          <w:spacing w:val="-8"/>
          <w:sz w:val="28"/>
        </w:rPr>
        <w:t>评审的非</w:t>
      </w:r>
      <w:r>
        <w:rPr>
          <w:rFonts w:hint="eastAsia" w:cs="Times New Roman"/>
          <w:spacing w:val="-8"/>
          <w:sz w:val="28"/>
          <w:lang w:eastAsia="zh-CN"/>
        </w:rPr>
        <w:t>金华市建筑业行业协会</w:t>
      </w:r>
      <w:r>
        <w:rPr>
          <w:rFonts w:hint="eastAsia" w:ascii="Times New Roman" w:hAnsi="Times New Roman" w:eastAsia="宋体" w:cs="Times New Roman"/>
          <w:spacing w:val="-8"/>
          <w:sz w:val="28"/>
        </w:rPr>
        <w:t>会员单位的建筑企业，请各县（市、区）建筑业协会协助转发通知，并做好</w:t>
      </w:r>
      <w:r>
        <w:rPr>
          <w:rFonts w:hint="eastAsia" w:cs="Times New Roman"/>
          <w:spacing w:val="-8"/>
          <w:sz w:val="28"/>
          <w:lang w:eastAsia="zh-CN"/>
        </w:rPr>
        <w:t>其</w:t>
      </w:r>
      <w:r>
        <w:rPr>
          <w:rFonts w:hint="eastAsia" w:ascii="Times New Roman" w:hAnsi="Times New Roman" w:eastAsia="宋体" w:cs="Times New Roman"/>
          <w:spacing w:val="-8"/>
          <w:sz w:val="28"/>
        </w:rPr>
        <w:t>入会</w:t>
      </w:r>
      <w:r>
        <w:rPr>
          <w:rFonts w:hint="eastAsia" w:cs="Times New Roman"/>
          <w:spacing w:val="-8"/>
          <w:sz w:val="28"/>
          <w:lang w:eastAsia="zh-CN"/>
        </w:rPr>
        <w:t>相关</w:t>
      </w:r>
      <w:r>
        <w:rPr>
          <w:rFonts w:hint="eastAsia" w:ascii="Times New Roman" w:hAnsi="Times New Roman" w:eastAsia="宋体" w:cs="Times New Roman"/>
          <w:spacing w:val="-8"/>
          <w:sz w:val="28"/>
        </w:rPr>
        <w:t>工作。</w:t>
      </w:r>
    </w:p>
    <w:p>
      <w:pPr>
        <w:spacing w:line="560" w:lineRule="exact"/>
        <w:ind w:firstLine="528" w:firstLineChars="200"/>
        <w:rPr>
          <w:rFonts w:hint="eastAsia" w:ascii="Times New Roman" w:hAnsi="Times New Roman" w:eastAsia="宋体" w:cs="Times New Roman"/>
          <w:spacing w:val="-8"/>
          <w:sz w:val="28"/>
        </w:rPr>
      </w:pPr>
      <w:r>
        <w:rPr>
          <w:rFonts w:hint="eastAsia" w:cs="Times New Roman"/>
          <w:spacing w:val="-8"/>
          <w:sz w:val="28"/>
          <w:lang w:eastAsia="zh-CN"/>
        </w:rPr>
        <w:t>3、联系</w:t>
      </w:r>
      <w:r>
        <w:rPr>
          <w:rFonts w:hint="eastAsia" w:ascii="Times New Roman" w:hAnsi="Times New Roman" w:eastAsia="宋体" w:cs="Times New Roman"/>
          <w:spacing w:val="-8"/>
          <w:sz w:val="28"/>
        </w:rPr>
        <w:t>地址：金华市雅苑街118号环球商务大厦C座7楼金华市建筑业行业协会秘书处联系人：</w:t>
      </w:r>
      <w:r>
        <w:rPr>
          <w:rFonts w:hint="eastAsia" w:ascii="Times New Roman" w:hAnsi="Times New Roman" w:eastAsia="宋体" w:cs="Times New Roman"/>
          <w:spacing w:val="-8"/>
          <w:sz w:val="28"/>
          <w:lang w:val="en-US" w:eastAsia="zh-CN"/>
        </w:rPr>
        <w:t>邓福祥</w:t>
      </w:r>
      <w:r>
        <w:rPr>
          <w:rFonts w:hint="eastAsia" w:ascii="Times New Roman" w:hAnsi="Times New Roman" w:eastAsia="宋体" w:cs="Times New Roman"/>
          <w:spacing w:val="-8"/>
          <w:sz w:val="28"/>
        </w:rPr>
        <w:t xml:space="preserve">  李金华； 电话：82477152、82477156。</w:t>
      </w:r>
    </w:p>
    <w:p>
      <w:pPr>
        <w:spacing w:line="560" w:lineRule="exact"/>
        <w:ind w:firstLine="560" w:firstLineChars="200"/>
        <w:rPr>
          <w:rFonts w:hint="eastAsia"/>
          <w:sz w:val="28"/>
        </w:rPr>
      </w:pPr>
    </w:p>
    <w:p>
      <w:pPr>
        <w:spacing w:line="560" w:lineRule="exact"/>
        <w:rPr>
          <w:sz w:val="28"/>
        </w:rPr>
      </w:pPr>
      <w:r>
        <w:rPr>
          <w:rFonts w:hint="eastAsia" w:asciiTheme="minorEastAsia" w:hAnsiTheme="minorEastAsia" w:eastAsiaTheme="minorEastAsia" w:cstheme="minorEastAsia"/>
          <w:b/>
          <w:bCs/>
          <w:sz w:val="28"/>
        </w:rPr>
        <w:t>附</w:t>
      </w:r>
      <w:r>
        <w:rPr>
          <w:rFonts w:hint="eastAsia" w:asciiTheme="minorEastAsia" w:hAnsiTheme="minorEastAsia" w:eastAsiaTheme="minorEastAsia" w:cstheme="minorEastAsia"/>
          <w:b/>
          <w:bCs/>
          <w:sz w:val="28"/>
          <w:lang w:eastAsia="zh-CN"/>
        </w:rPr>
        <w:t>件</w:t>
      </w:r>
      <w:r>
        <w:rPr>
          <w:rFonts w:hint="eastAsia" w:asciiTheme="minorEastAsia" w:hAnsiTheme="minorEastAsia" w:eastAsiaTheme="minorEastAsia" w:cstheme="minorEastAsia"/>
          <w:b/>
          <w:bCs/>
          <w:sz w:val="28"/>
        </w:rPr>
        <w:t>：</w:t>
      </w:r>
      <w:r>
        <w:rPr>
          <w:sz w:val="28"/>
        </w:rPr>
        <w:t>1</w:t>
      </w:r>
      <w:r>
        <w:rPr>
          <w:rFonts w:hint="eastAsia"/>
          <w:sz w:val="28"/>
        </w:rPr>
        <w:t>、</w:t>
      </w:r>
      <w:r>
        <w:rPr>
          <w:rFonts w:hint="eastAsia"/>
          <w:sz w:val="28"/>
          <w:lang w:eastAsia="zh-CN"/>
        </w:rPr>
        <w:t>《</w:t>
      </w:r>
      <w:r>
        <w:rPr>
          <w:rFonts w:hint="eastAsia"/>
          <w:sz w:val="28"/>
        </w:rPr>
        <w:t>金华市工程建设第二十</w:t>
      </w:r>
      <w:r>
        <w:rPr>
          <w:rFonts w:hint="eastAsia"/>
          <w:sz w:val="28"/>
          <w:lang w:val="en-US" w:eastAsia="zh-CN"/>
        </w:rPr>
        <w:t>七</w:t>
      </w:r>
      <w:r>
        <w:rPr>
          <w:rFonts w:hint="eastAsia"/>
          <w:sz w:val="28"/>
        </w:rPr>
        <w:t>次质量管理小组活动成果申报表</w:t>
      </w:r>
      <w:r>
        <w:rPr>
          <w:rFonts w:hint="eastAsia"/>
          <w:sz w:val="28"/>
          <w:lang w:eastAsia="zh-CN"/>
        </w:rPr>
        <w:t>》</w:t>
      </w:r>
    </w:p>
    <w:p>
      <w:pPr>
        <w:spacing w:line="560" w:lineRule="exact"/>
        <w:ind w:firstLine="560" w:firstLineChars="200"/>
        <w:rPr>
          <w:sz w:val="28"/>
        </w:rPr>
      </w:pPr>
      <w:r>
        <w:rPr>
          <w:sz w:val="28"/>
        </w:rPr>
        <w:t>2</w:t>
      </w:r>
      <w:r>
        <w:rPr>
          <w:rFonts w:hint="eastAsia"/>
          <w:sz w:val="28"/>
        </w:rPr>
        <w:t>、《质量管理小组活动成果报告书》封面式样</w:t>
      </w:r>
    </w:p>
    <w:p>
      <w:pPr>
        <w:spacing w:line="560" w:lineRule="exact"/>
        <w:ind w:firstLine="560" w:firstLineChars="200"/>
        <w:rPr>
          <w:rFonts w:hint="eastAsia"/>
          <w:sz w:val="28"/>
        </w:rPr>
      </w:pPr>
      <w:r>
        <w:rPr>
          <w:sz w:val="28"/>
        </w:rPr>
        <w:t>3</w:t>
      </w:r>
      <w:r>
        <w:rPr>
          <w:rFonts w:hint="eastAsia"/>
          <w:sz w:val="28"/>
        </w:rPr>
        <w:t>、</w:t>
      </w:r>
      <w:r>
        <w:rPr>
          <w:rFonts w:hint="eastAsia"/>
          <w:sz w:val="28"/>
          <w:lang w:eastAsia="zh-CN"/>
        </w:rPr>
        <w:t>《</w:t>
      </w:r>
      <w:r>
        <w:rPr>
          <w:rFonts w:hint="eastAsia"/>
          <w:sz w:val="28"/>
        </w:rPr>
        <w:t>质量管理小组活动现场评审表</w:t>
      </w:r>
      <w:r>
        <w:rPr>
          <w:rFonts w:hint="eastAsia"/>
          <w:sz w:val="28"/>
          <w:lang w:eastAsia="zh-CN"/>
        </w:rPr>
        <w:t>》</w:t>
      </w:r>
    </w:p>
    <w:p>
      <w:pPr>
        <w:spacing w:line="560" w:lineRule="exact"/>
        <w:ind w:firstLine="560" w:firstLineChars="200"/>
        <w:rPr>
          <w:rFonts w:hint="eastAsia"/>
          <w:color w:val="000000"/>
          <w:spacing w:val="0"/>
          <w:sz w:val="28"/>
        </w:rPr>
      </w:pPr>
      <w:r>
        <w:rPr>
          <w:rFonts w:hint="eastAsia"/>
          <w:sz w:val="28"/>
        </w:rPr>
        <w:t>4、</w:t>
      </w:r>
      <w:r>
        <w:rPr>
          <w:rFonts w:hint="eastAsia"/>
          <w:sz w:val="28"/>
          <w:lang w:eastAsia="zh-CN"/>
        </w:rPr>
        <w:t>《</w:t>
      </w:r>
      <w:r>
        <w:rPr>
          <w:rFonts w:hint="eastAsia"/>
          <w:color w:val="000000"/>
          <w:spacing w:val="0"/>
          <w:sz w:val="28"/>
        </w:rPr>
        <w:t>问题解决型课题成果发表评审表</w:t>
      </w:r>
      <w:r>
        <w:rPr>
          <w:rFonts w:hint="eastAsia"/>
          <w:color w:val="000000"/>
          <w:spacing w:val="0"/>
          <w:sz w:val="28"/>
          <w:lang w:eastAsia="zh-CN"/>
        </w:rPr>
        <w:t>》</w:t>
      </w:r>
    </w:p>
    <w:p>
      <w:pPr>
        <w:spacing w:line="560" w:lineRule="exact"/>
        <w:ind w:firstLine="560" w:firstLineChars="200"/>
        <w:rPr>
          <w:rFonts w:hint="eastAsia"/>
          <w:sz w:val="28"/>
        </w:rPr>
      </w:pPr>
      <w:r>
        <w:rPr>
          <w:sz w:val="28"/>
        </w:rPr>
        <w:t>5</w:t>
      </w:r>
      <w:r>
        <w:rPr>
          <w:rFonts w:hint="eastAsia"/>
          <w:sz w:val="28"/>
        </w:rPr>
        <w:t>、</w:t>
      </w:r>
      <w:r>
        <w:rPr>
          <w:rFonts w:hint="eastAsia"/>
          <w:sz w:val="28"/>
          <w:lang w:eastAsia="zh-CN"/>
        </w:rPr>
        <w:t>《</w:t>
      </w:r>
      <w:r>
        <w:rPr>
          <w:rFonts w:hint="eastAsia"/>
          <w:sz w:val="28"/>
        </w:rPr>
        <w:t>创新型课题成果发表评审表</w:t>
      </w:r>
      <w:r>
        <w:rPr>
          <w:rFonts w:hint="eastAsia"/>
          <w:sz w:val="28"/>
          <w:lang w:eastAsia="zh-CN"/>
        </w:rPr>
        <w:t>》</w:t>
      </w:r>
    </w:p>
    <w:p>
      <w:pPr>
        <w:spacing w:line="560" w:lineRule="exact"/>
        <w:ind w:left="1119" w:leftChars="266" w:hanging="560" w:hangingChars="200"/>
        <w:rPr>
          <w:rFonts w:hint="eastAsia"/>
          <w:sz w:val="28"/>
        </w:rPr>
      </w:pPr>
      <w:r>
        <w:rPr>
          <w:rFonts w:hint="eastAsia"/>
          <w:sz w:val="28"/>
          <w:lang w:val="en-US" w:eastAsia="zh-CN"/>
        </w:rPr>
        <w:t>6、《</w:t>
      </w:r>
      <w:r>
        <w:rPr>
          <w:rFonts w:hint="eastAsia"/>
          <w:spacing w:val="-11"/>
          <w:sz w:val="28"/>
        </w:rPr>
        <w:t>金华市工程建设第二十七次质量管理小组活动成果发表会</w:t>
      </w:r>
      <w:r>
        <w:rPr>
          <w:rFonts w:hint="eastAsia"/>
          <w:spacing w:val="-11"/>
          <w:sz w:val="28"/>
          <w:lang w:eastAsia="zh-CN"/>
        </w:rPr>
        <w:t>联系</w:t>
      </w:r>
      <w:r>
        <w:rPr>
          <w:rFonts w:hint="eastAsia"/>
          <w:spacing w:val="-11"/>
          <w:sz w:val="28"/>
        </w:rPr>
        <w:t>表</w:t>
      </w:r>
      <w:r>
        <w:rPr>
          <w:rFonts w:hint="eastAsia"/>
          <w:sz w:val="28"/>
          <w:lang w:eastAsia="zh-CN"/>
        </w:rPr>
        <w:t>》</w:t>
      </w:r>
    </w:p>
    <w:p>
      <w:pPr>
        <w:widowControl/>
        <w:spacing w:line="560" w:lineRule="exact"/>
        <w:ind w:firstLine="516" w:firstLineChars="200"/>
        <w:jc w:val="left"/>
        <w:rPr>
          <w:rFonts w:hint="eastAsia" w:ascii="仿宋_GB2312" w:hAnsi="宋体" w:eastAsia="仿宋_GB2312" w:cs="宋体"/>
          <w:kern w:val="0"/>
          <w:sz w:val="28"/>
          <w:szCs w:val="28"/>
        </w:rPr>
      </w:pPr>
      <w:r>
        <w:rPr>
          <w:rFonts w:hint="eastAsia"/>
          <w:spacing w:val="-11"/>
          <w:sz w:val="28"/>
        </w:rPr>
        <w:t>文件及附件详见</w:t>
      </w:r>
      <w:r>
        <w:rPr>
          <w:rFonts w:hint="eastAsia"/>
          <w:spacing w:val="-11"/>
          <w:sz w:val="28"/>
          <w:lang w:eastAsia="zh-CN"/>
        </w:rPr>
        <w:t>：</w:t>
      </w:r>
      <w:r>
        <w:rPr>
          <w:rFonts w:hint="eastAsia"/>
          <w:spacing w:val="-11"/>
          <w:sz w:val="28"/>
        </w:rPr>
        <w:t>金华市建筑业行业协会</w:t>
      </w:r>
      <w:r>
        <w:rPr>
          <w:rFonts w:hint="eastAsia"/>
          <w:spacing w:val="-11"/>
          <w:sz w:val="28"/>
          <w:lang w:eastAsia="zh-CN"/>
        </w:rPr>
        <w:t>网站</w:t>
      </w:r>
      <w:r>
        <w:rPr>
          <w:rFonts w:hint="eastAsia"/>
          <w:sz w:val="28"/>
        </w:rPr>
        <w:t>http://www.jhjzyxh.org/</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kern w:val="0"/>
          <w:sz w:val="32"/>
          <w:szCs w:val="32"/>
        </w:rPr>
      </w:pPr>
      <w:r>
        <w:rPr>
          <w:rFonts w:hint="eastAsia" w:ascii="宋体" w:hAnsi="宋体" w:cs="宋体"/>
          <w:kern w:val="0"/>
          <w:sz w:val="28"/>
          <w:szCs w:val="28"/>
          <w:lang w:eastAsia="zh-CN"/>
        </w:rPr>
        <w:drawing>
          <wp:anchor distT="0" distB="0" distL="114300" distR="114300" simplePos="0" relativeHeight="251659264" behindDoc="1" locked="0" layoutInCell="1" allowOverlap="1">
            <wp:simplePos x="0" y="0"/>
            <wp:positionH relativeFrom="column">
              <wp:posOffset>3526155</wp:posOffset>
            </wp:positionH>
            <wp:positionV relativeFrom="paragraph">
              <wp:posOffset>59055</wp:posOffset>
            </wp:positionV>
            <wp:extent cx="1466850" cy="1478915"/>
            <wp:effectExtent l="37465" t="15240" r="38735" b="67945"/>
            <wp:wrapNone/>
            <wp:docPr id="2" name="图片 4"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111"/>
                    <pic:cNvPicPr>
                      <a:picLocks noChangeAspect="1"/>
                    </pic:cNvPicPr>
                  </pic:nvPicPr>
                  <pic:blipFill>
                    <a:blip r:embed="rId10"/>
                    <a:stretch>
                      <a:fillRect/>
                    </a:stretch>
                  </pic:blipFill>
                  <pic:spPr>
                    <a:xfrm rot="-1200000">
                      <a:off x="0" y="0"/>
                      <a:ext cx="1466850" cy="1478915"/>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kern w:val="0"/>
          <w:sz w:val="32"/>
          <w:szCs w:val="32"/>
        </w:rPr>
      </w:pPr>
    </w:p>
    <w:p>
      <w:pPr>
        <w:jc w:val="right"/>
        <w:rPr>
          <w:rFonts w:hint="eastAsia"/>
          <w:sz w:val="28"/>
        </w:rPr>
      </w:pPr>
      <w:r>
        <w:rPr>
          <w:rFonts w:hint="eastAsia"/>
          <w:sz w:val="28"/>
        </w:rPr>
        <w:t>二〇二</w:t>
      </w:r>
      <w:r>
        <w:rPr>
          <w:rFonts w:hint="eastAsia"/>
          <w:sz w:val="28"/>
          <w:lang w:val="en-US" w:eastAsia="zh-CN"/>
        </w:rPr>
        <w:t>四</w:t>
      </w:r>
      <w:r>
        <w:rPr>
          <w:rFonts w:hint="eastAsia"/>
          <w:sz w:val="28"/>
        </w:rPr>
        <w:t>年</w:t>
      </w:r>
      <w:r>
        <w:rPr>
          <w:rFonts w:hint="eastAsia"/>
          <w:sz w:val="28"/>
          <w:lang w:val="en-US" w:eastAsia="zh-CN"/>
        </w:rPr>
        <w:t>五</w:t>
      </w:r>
      <w:r>
        <w:rPr>
          <w:rFonts w:hint="eastAsia"/>
          <w:sz w:val="28"/>
        </w:rPr>
        <w:t>月</w:t>
      </w:r>
      <w:r>
        <w:rPr>
          <w:rFonts w:hint="eastAsia"/>
          <w:sz w:val="28"/>
          <w:lang w:val="en-US" w:eastAsia="zh-CN"/>
        </w:rPr>
        <w:t>二十八</w:t>
      </w:r>
      <w:r>
        <w:rPr>
          <w:rFonts w:hint="eastAsia"/>
          <w:sz w:val="28"/>
        </w:rPr>
        <w:t>日</w:t>
      </w:r>
    </w:p>
    <w:p>
      <w:pPr>
        <w:spacing w:line="240" w:lineRule="exact"/>
        <w:rPr>
          <w:rFonts w:hint="eastAsia"/>
          <w:sz w:val="28"/>
        </w:rPr>
      </w:pPr>
    </w:p>
    <w:p>
      <w:pPr>
        <w:spacing w:line="240" w:lineRule="exact"/>
        <w:rPr>
          <w:rFonts w:hint="eastAsia"/>
          <w:sz w:val="28"/>
        </w:rPr>
      </w:pPr>
    </w:p>
    <w:p>
      <w:pPr>
        <w:spacing w:line="240" w:lineRule="exact"/>
        <w:rPr>
          <w:rFonts w:hint="eastAsia"/>
          <w:sz w:val="28"/>
        </w:rPr>
      </w:pPr>
    </w:p>
    <w:p>
      <w:pPr>
        <w:spacing w:line="240" w:lineRule="exact"/>
        <w:rPr>
          <w:rFonts w:hint="eastAsia"/>
          <w:sz w:val="28"/>
        </w:rPr>
      </w:pPr>
    </w:p>
    <w:p>
      <w:pPr>
        <w:spacing w:line="240" w:lineRule="exact"/>
        <w:rPr>
          <w:rFonts w:hint="eastAsia"/>
          <w:sz w:val="28"/>
        </w:rPr>
      </w:pPr>
    </w:p>
    <w:p>
      <w:pPr>
        <w:spacing w:line="240" w:lineRule="exact"/>
        <w:rPr>
          <w:rFonts w:hint="eastAsia"/>
          <w:sz w:val="28"/>
        </w:rPr>
      </w:pPr>
    </w:p>
    <w:p>
      <w:pPr>
        <w:spacing w:line="240" w:lineRule="exact"/>
        <w:rPr>
          <w:rFonts w:hint="eastAsia"/>
          <w:sz w:val="28"/>
        </w:rPr>
      </w:pPr>
    </w:p>
    <w:p>
      <w:pPr>
        <w:spacing w:line="240" w:lineRule="exact"/>
        <w:rPr>
          <w:rFonts w:hint="eastAsia"/>
          <w:sz w:val="28"/>
        </w:rPr>
      </w:pPr>
    </w:p>
    <w:p>
      <w:pPr>
        <w:spacing w:line="240" w:lineRule="exact"/>
        <w:rPr>
          <w:rFonts w:hint="eastAsia"/>
          <w:sz w:val="28"/>
        </w:rPr>
      </w:pPr>
    </w:p>
    <w:p>
      <w:pPr>
        <w:numPr>
          <w:ilvl w:val="0"/>
          <w:numId w:val="0"/>
        </w:numPr>
        <w:tabs>
          <w:tab w:val="left" w:pos="4828"/>
        </w:tabs>
        <w:jc w:val="left"/>
        <w:rPr>
          <w:rFonts w:hint="default" w:ascii="宋体" w:hAnsi="宋体" w:cs="宋体"/>
          <w:sz w:val="28"/>
          <w:szCs w:val="28"/>
          <w:lang w:val="en-US" w:eastAsia="zh-CN"/>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345440</wp:posOffset>
                </wp:positionV>
                <wp:extent cx="5372100" cy="635"/>
                <wp:effectExtent l="0" t="0" r="0" b="0"/>
                <wp:wrapNone/>
                <wp:docPr id="4" name="Line 4"/>
                <wp:cNvGraphicFramePr/>
                <a:graphic xmlns:a="http://schemas.openxmlformats.org/drawingml/2006/main">
                  <a:graphicData uri="http://schemas.microsoft.com/office/word/2010/wordprocessingShape">
                    <wps:wsp>
                      <wps:cNvCnPr/>
                      <wps:spPr>
                        <a:xfrm>
                          <a:off x="0" y="0"/>
                          <a:ext cx="53721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 o:spid="_x0000_s1026" o:spt="20" style="position:absolute;left:0pt;margin-left:0pt;margin-top:27.2pt;height:0.05pt;width:423pt;z-index:251662336;mso-width-relative:page;mso-height-relative:page;" filled="f" stroked="t" coordsize="21600,21600" o:gfxdata="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Iu/g51AAAAAYBAAAPAAAAAAAA&#10;AAEAIAAAACIAAABkcnMvZG93bnJldi54bWxQSwECFAAUAAAACACHTuJAfIKSet0BAADbAwAADgAA&#10;AAAAAAABACAAAAAjAQAAZHJzL2Uyb0RvYy54bWxQSwUGAAAAAAYABgBZAQAAc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17780</wp:posOffset>
                </wp:positionV>
                <wp:extent cx="5372100" cy="15240"/>
                <wp:effectExtent l="0" t="4445" r="0" b="8890"/>
                <wp:wrapNone/>
                <wp:docPr id="5" name="Line 3"/>
                <wp:cNvGraphicFramePr/>
                <a:graphic xmlns:a="http://schemas.openxmlformats.org/drawingml/2006/main">
                  <a:graphicData uri="http://schemas.microsoft.com/office/word/2010/wordprocessingShape">
                    <wps:wsp>
                      <wps:cNvCnPr/>
                      <wps:spPr>
                        <a:xfrm flipV="1">
                          <a:off x="0" y="0"/>
                          <a:ext cx="5372100" cy="15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flip:y;margin-left:0pt;margin-top:1.4pt;height:1.2pt;width:423pt;z-index:251663360;mso-width-relative:page;mso-height-relative:page;" filled="f" stroked="t" coordsize="21600,21600" o:gfxdata="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AytWXSAAAABAEA&#10;AA8AAAAAAAAAAQAgAAAAIgAAAGRycy9kb3ducmV2LnhtbFBLAQIUABQAAAAIAIdO4kDuWnGq5wEA&#10;AOcDAAAOAAAAAAAAAAEAIAAAACEBAABkcnMvZTJvRG9jLnhtbFBLBQYAAAAABgAGAFkBAAB6BQAA&#10;AAA=&#10;">
                <v:fill on="f" focussize="0,0"/>
                <v:stroke color="#000000" joinstyle="round"/>
                <v:imagedata o:title=""/>
                <o:lock v:ext="edit" aspectratio="f"/>
              </v:line>
            </w:pict>
          </mc:Fallback>
        </mc:AlternateContent>
      </w:r>
      <w:r>
        <w:rPr>
          <w:rFonts w:hint="eastAsia"/>
          <w:sz w:val="28"/>
        </w:rPr>
        <w:t>抄送：浙建协、浙建工质协、市建设局</w:t>
      </w:r>
      <w:r>
        <w:rPr>
          <w:sz w:val="28"/>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yNTYzYzNhZjkzNjlkODljZmYzN2QwNmRmNzllYzcifQ=="/>
  </w:docVars>
  <w:rsids>
    <w:rsidRoot w:val="00172A27"/>
    <w:rsid w:val="085D626A"/>
    <w:rsid w:val="20A91AC2"/>
    <w:rsid w:val="292E0998"/>
    <w:rsid w:val="2FE708C2"/>
    <w:rsid w:val="306C2C9B"/>
    <w:rsid w:val="30F405AD"/>
    <w:rsid w:val="38842F93"/>
    <w:rsid w:val="3DF9047D"/>
    <w:rsid w:val="3F912776"/>
    <w:rsid w:val="42AB5128"/>
    <w:rsid w:val="4AF45127"/>
    <w:rsid w:val="55ED4D2C"/>
    <w:rsid w:val="5B665514"/>
    <w:rsid w:val="5C496882"/>
    <w:rsid w:val="678A61E4"/>
    <w:rsid w:val="6B8E32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line="360" w:lineRule="auto"/>
      <w:ind w:left="1915" w:leftChars="912"/>
    </w:pPr>
    <w:rPr>
      <w:sz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unhideWhenUsed/>
    <w:qFormat/>
    <w:uiPriority w:val="0"/>
    <w:pPr>
      <w:spacing w:beforeLines="0" w:after="120" w:afterLines="0" w:line="240" w:lineRule="auto"/>
      <w:ind w:left="420" w:leftChars="200" w:firstLine="420"/>
    </w:pPr>
    <w:rPr>
      <w:rFonts w:hint="eastAsia"/>
      <w:sz w:val="21"/>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4</Pages>
  <Words>1836</Words>
  <Characters>1927</Characters>
  <Lines>0</Lines>
  <Paragraphs>0</Paragraphs>
  <TotalTime>9</TotalTime>
  <ScaleCrop>false</ScaleCrop>
  <LinksUpToDate>false</LinksUpToDate>
  <CharactersWithSpaces>1977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华</dc:creator>
  <cp:lastModifiedBy>单眼皮</cp:lastModifiedBy>
  <cp:lastPrinted>2023-06-13T07:56:00Z</cp:lastPrinted>
  <dcterms:modified xsi:type="dcterms:W3CDTF">2024-05-29T00:54:45Z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C2F7315F7C5B426789C78768E3662CA6</vt:lpwstr>
  </property>
</Properties>
</file>